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10971" w14:textId="7E6F9BBA" w:rsidR="000C1629" w:rsidRDefault="000C1629" w:rsidP="00CF2956">
      <w:pPr>
        <w:keepNext/>
        <w:keepLines/>
        <w:spacing w:before="1020" w:line="269" w:lineRule="exact"/>
        <w:outlineLvl w:val="1"/>
        <w:rPr>
          <w:b/>
          <w:bCs/>
          <w:color w:val="auto"/>
          <w:spacing w:val="60"/>
        </w:rPr>
      </w:pPr>
      <w:r>
        <w:rPr>
          <w:b/>
          <w:bCs/>
          <w:color w:val="auto"/>
          <w:spacing w:val="60"/>
        </w:rPr>
        <w:t>ПРОЕКТ!</w:t>
      </w:r>
    </w:p>
    <w:p w14:paraId="608408DE" w14:textId="77777777" w:rsidR="00E614EF" w:rsidRDefault="00E614EF" w:rsidP="004D20BB">
      <w:pPr>
        <w:keepNext/>
        <w:keepLines/>
        <w:spacing w:before="1020" w:line="269" w:lineRule="exact"/>
        <w:jc w:val="center"/>
        <w:outlineLvl w:val="1"/>
        <w:rPr>
          <w:color w:val="auto"/>
        </w:rPr>
      </w:pPr>
      <w:r>
        <w:rPr>
          <w:b/>
          <w:bCs/>
          <w:color w:val="auto"/>
          <w:spacing w:val="60"/>
        </w:rPr>
        <w:t>ДОГОВОР</w:t>
      </w:r>
    </w:p>
    <w:p w14:paraId="44551E2A" w14:textId="3E593FD2" w:rsidR="00E614EF" w:rsidRDefault="00E614EF" w:rsidP="004D20BB">
      <w:pPr>
        <w:keepNext/>
        <w:keepLines/>
        <w:spacing w:line="269" w:lineRule="exact"/>
        <w:jc w:val="center"/>
        <w:outlineLvl w:val="1"/>
        <w:rPr>
          <w:color w:val="auto"/>
        </w:rPr>
      </w:pPr>
      <w:r>
        <w:rPr>
          <w:b/>
          <w:bCs/>
          <w:color w:val="auto"/>
        </w:rPr>
        <w:t xml:space="preserve">ЗА ВЪЗЛАГАНЕ УПРАВЛЕНИЕТО НА ПУБЛИЧНО ПРЕДПРИЯТИЕ </w:t>
      </w:r>
      <w:r w:rsidR="00EC3A77">
        <w:rPr>
          <w:b/>
          <w:bCs/>
          <w:color w:val="auto"/>
        </w:rPr>
        <w:t>–</w:t>
      </w:r>
      <w:r>
        <w:rPr>
          <w:b/>
          <w:bCs/>
          <w:color w:val="auto"/>
        </w:rPr>
        <w:t xml:space="preserve"> </w:t>
      </w:r>
      <w:r w:rsidR="00EC3A77">
        <w:rPr>
          <w:b/>
          <w:bCs/>
          <w:color w:val="auto"/>
        </w:rPr>
        <w:t xml:space="preserve">ЕДНОЛИЧНО </w:t>
      </w:r>
      <w:r>
        <w:rPr>
          <w:b/>
          <w:bCs/>
          <w:color w:val="auto"/>
        </w:rPr>
        <w:t>ДРУЖЕСТВО С ОГРАНИЧЕНА ОТГОВОРНОСТ</w:t>
      </w:r>
    </w:p>
    <w:p w14:paraId="10731238" w14:textId="2CD1AB57" w:rsidR="00E614EF" w:rsidRDefault="001C17F3" w:rsidP="004D20BB">
      <w:pPr>
        <w:keepNext/>
        <w:keepLines/>
        <w:tabs>
          <w:tab w:val="left" w:leader="dot" w:pos="5667"/>
          <w:tab w:val="left" w:leader="dot" w:pos="9085"/>
        </w:tabs>
        <w:spacing w:after="540" w:line="269" w:lineRule="exact"/>
        <w:ind w:left="920"/>
        <w:jc w:val="center"/>
        <w:outlineLvl w:val="1"/>
        <w:rPr>
          <w:b/>
          <w:bCs/>
          <w:color w:val="auto"/>
        </w:rPr>
      </w:pPr>
      <w:r w:rsidRPr="001C17F3">
        <w:rPr>
          <w:b/>
          <w:color w:val="auto"/>
        </w:rPr>
        <w:t>„</w:t>
      </w:r>
      <w:r w:rsidR="00EC3A77">
        <w:rPr>
          <w:b/>
          <w:color w:val="auto"/>
        </w:rPr>
        <w:t>МБАЛ</w:t>
      </w:r>
      <w:r w:rsidR="00141982">
        <w:rPr>
          <w:b/>
          <w:color w:val="auto"/>
        </w:rPr>
        <w:t xml:space="preserve"> </w:t>
      </w:r>
      <w:r w:rsidR="00EC3A77">
        <w:rPr>
          <w:b/>
          <w:color w:val="auto"/>
        </w:rPr>
        <w:t>-</w:t>
      </w:r>
      <w:r w:rsidR="00141982">
        <w:rPr>
          <w:b/>
          <w:color w:val="auto"/>
        </w:rPr>
        <w:t xml:space="preserve"> </w:t>
      </w:r>
      <w:r w:rsidR="00EC3A77">
        <w:rPr>
          <w:b/>
          <w:color w:val="auto"/>
        </w:rPr>
        <w:t>ПОМОРИЕ</w:t>
      </w:r>
      <w:r w:rsidRPr="001C17F3">
        <w:rPr>
          <w:b/>
          <w:bCs/>
          <w:color w:val="auto"/>
        </w:rPr>
        <w:t>“</w:t>
      </w:r>
      <w:r w:rsidRPr="001C17F3">
        <w:rPr>
          <w:b/>
          <w:color w:val="auto"/>
        </w:rPr>
        <w:t xml:space="preserve"> </w:t>
      </w:r>
      <w:r w:rsidR="00141982">
        <w:rPr>
          <w:b/>
          <w:color w:val="auto"/>
        </w:rPr>
        <w:t>Е</w:t>
      </w:r>
      <w:r w:rsidR="00E614EF">
        <w:rPr>
          <w:b/>
          <w:bCs/>
          <w:color w:val="auto"/>
        </w:rPr>
        <w:t>ООД, ГР. ПОМОРИЕ</w:t>
      </w:r>
    </w:p>
    <w:p w14:paraId="298EA378" w14:textId="24B01121" w:rsidR="00E614EF" w:rsidRDefault="00E614EF" w:rsidP="00E614EF">
      <w:pPr>
        <w:tabs>
          <w:tab w:val="left" w:leader="dot" w:pos="2941"/>
        </w:tabs>
        <w:spacing w:before="540" w:after="60"/>
        <w:ind w:left="20" w:firstLine="540"/>
        <w:jc w:val="both"/>
        <w:rPr>
          <w:color w:val="auto"/>
        </w:rPr>
      </w:pPr>
      <w:r>
        <w:rPr>
          <w:color w:val="auto"/>
        </w:rPr>
        <w:t xml:space="preserve">Днес, </w:t>
      </w:r>
      <w:r>
        <w:rPr>
          <w:color w:val="auto"/>
        </w:rPr>
        <w:tab/>
      </w:r>
      <w:r w:rsidR="004D20BB">
        <w:rPr>
          <w:color w:val="auto"/>
        </w:rPr>
        <w:t>202</w:t>
      </w:r>
      <w:r w:rsidR="00EC3A77">
        <w:rPr>
          <w:color w:val="auto"/>
        </w:rPr>
        <w:t>4</w:t>
      </w:r>
      <w:r w:rsidR="004D20BB">
        <w:rPr>
          <w:color w:val="auto"/>
        </w:rPr>
        <w:t xml:space="preserve"> </w:t>
      </w:r>
      <w:r>
        <w:rPr>
          <w:color w:val="auto"/>
        </w:rPr>
        <w:t>г.</w:t>
      </w:r>
      <w:r w:rsidR="00032F3E">
        <w:rPr>
          <w:color w:val="auto"/>
        </w:rPr>
        <w:t xml:space="preserve"> в гр. Поморие</w:t>
      </w:r>
      <w:r>
        <w:rPr>
          <w:color w:val="auto"/>
        </w:rPr>
        <w:t xml:space="preserve">, </w:t>
      </w:r>
    </w:p>
    <w:p w14:paraId="6022041D" w14:textId="01E45269" w:rsidR="00E614EF" w:rsidRPr="001C17F3" w:rsidRDefault="00E614EF" w:rsidP="001C17F3">
      <w:pPr>
        <w:pStyle w:val="2"/>
        <w:shd w:val="clear" w:color="auto" w:fill="FFFFFF"/>
        <w:spacing w:before="300" w:after="150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на основание, </w:t>
      </w:r>
      <w:r w:rsidR="001C17F3"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чл. </w:t>
      </w:r>
      <w:r w:rsidR="00EC3A7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22</w:t>
      </w:r>
      <w:r w:rsidR="001C17F3"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, ал. </w:t>
      </w:r>
      <w:r w:rsidR="00EC3A7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</w:t>
      </w:r>
      <w:r w:rsidR="001C17F3"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, т. </w:t>
      </w:r>
      <w:r w:rsidR="00EC3A77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4</w:t>
      </w:r>
      <w:r w:rsidR="001C17F3"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от </w:t>
      </w:r>
      <w:r w:rsidR="001C17F3" w:rsidRPr="001C17F3"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</w:rPr>
        <w:t>НАРЕДБА № 10</w:t>
      </w:r>
      <w:r w:rsidR="001C17F3"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 </w:t>
      </w:r>
      <w:r w:rsidR="00EC3A77" w:rsidRPr="00EC3A77">
        <w:rPr>
          <w:rFonts w:ascii="Times New Roman" w:hAnsi="Times New Roman" w:cs="Times New Roman"/>
          <w:b w:val="0"/>
          <w:bCs w:val="0"/>
          <w:color w:val="auto"/>
          <w:sz w:val="24"/>
          <w:szCs w:val="24"/>
          <w:shd w:val="clear" w:color="auto" w:fill="FFFFFF"/>
        </w:rPr>
        <w:t>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</w:t>
      </w:r>
      <w:r w:rsidR="00EC3A77">
        <w:rPr>
          <w:rFonts w:ascii="Times New Roman" w:hAnsi="Times New Roman" w:cs="Times New Roman"/>
          <w:b w:val="0"/>
          <w:bCs w:val="0"/>
          <w:color w:val="auto"/>
          <w:sz w:val="24"/>
          <w:szCs w:val="24"/>
          <w:shd w:val="clear" w:color="auto" w:fill="FFFFFF"/>
        </w:rPr>
        <w:t>,</w:t>
      </w:r>
      <w:r w:rsidR="001C17F3" w:rsidRPr="00EC3A7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чл. 137, ал. 1, т. 5 и</w:t>
      </w:r>
      <w:r w:rsidR="00032F3E"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чл. 141, ал. 7 от Търговския закон, чл.</w:t>
      </w:r>
      <w:r w:rsid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70</w:t>
      </w:r>
      <w:r w:rsidR="004D20BB"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, ал.</w:t>
      </w:r>
      <w:r w:rsidR="00005A7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4D20BB"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</w:t>
      </w:r>
      <w:r w:rsidR="00005A7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4D20BB"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от ППЗПП, </w:t>
      </w:r>
      <w:r w:rsid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и </w:t>
      </w:r>
      <w:r w:rsidR="00F21473"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Решение № </w:t>
      </w:r>
      <w:r w:rsidR="006806C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…</w:t>
      </w:r>
      <w:r w:rsidR="00F21473"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от </w:t>
      </w:r>
      <w:r w:rsidR="006806C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……………</w:t>
      </w:r>
      <w:r w:rsidR="004D20BB"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г. на</w:t>
      </w:r>
      <w:r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Общински съвет - Поморие, се сключи настоящият договор между:</w:t>
      </w:r>
    </w:p>
    <w:p w14:paraId="1404BE5B" w14:textId="77777777" w:rsidR="00E614EF" w:rsidRDefault="00E614EF" w:rsidP="00E614EF">
      <w:pPr>
        <w:rPr>
          <w:color w:val="auto"/>
        </w:rPr>
      </w:pPr>
    </w:p>
    <w:p w14:paraId="1507592A" w14:textId="77777777" w:rsidR="00032F3E" w:rsidRDefault="00C77D01" w:rsidP="00E614EF">
      <w:pPr>
        <w:tabs>
          <w:tab w:val="left" w:leader="dot" w:pos="121"/>
          <w:tab w:val="left" w:leader="dot" w:pos="4993"/>
          <w:tab w:val="left" w:leader="dot" w:pos="8434"/>
          <w:tab w:val="left" w:leader="dot" w:pos="8511"/>
        </w:tabs>
        <w:spacing w:line="278" w:lineRule="exact"/>
        <w:ind w:firstLine="20"/>
        <w:jc w:val="both"/>
        <w:rPr>
          <w:color w:val="auto"/>
        </w:rPr>
      </w:pPr>
      <w:r>
        <w:rPr>
          <w:b/>
          <w:bCs/>
          <w:color w:val="auto"/>
        </w:rPr>
        <w:t xml:space="preserve">1. </w:t>
      </w:r>
      <w:r w:rsidR="00E614EF" w:rsidRPr="003A7310">
        <w:rPr>
          <w:b/>
          <w:bCs/>
          <w:color w:val="auto"/>
        </w:rPr>
        <w:t>ОБЩИНА ПОМОРИЕ</w:t>
      </w:r>
      <w:r w:rsidR="00E614EF" w:rsidRPr="003A7310">
        <w:rPr>
          <w:bCs/>
          <w:color w:val="auto"/>
        </w:rPr>
        <w:t xml:space="preserve">, с адрес гр. Поморие, ул. Солна № 5, ЕИК 000057179, представлявана от Иван Атанасов Алексиев – Кмет на Община Поморие </w:t>
      </w:r>
      <w:r w:rsidR="00032F3E">
        <w:rPr>
          <w:bCs/>
          <w:color w:val="auto"/>
        </w:rPr>
        <w:t xml:space="preserve">и Десислава Бонева – Главен счетоводител, </w:t>
      </w:r>
      <w:r w:rsidR="00E614EF" w:rsidRPr="003A7310">
        <w:rPr>
          <w:bCs/>
          <w:color w:val="auto"/>
        </w:rPr>
        <w:t>на</w:t>
      </w:r>
      <w:r w:rsidR="00E614EF" w:rsidRPr="003A7310">
        <w:rPr>
          <w:color w:val="auto"/>
        </w:rPr>
        <w:t>ричан</w:t>
      </w:r>
      <w:r w:rsidR="00E614EF">
        <w:rPr>
          <w:color w:val="auto"/>
        </w:rPr>
        <w:t xml:space="preserve"> по- долу</w:t>
      </w:r>
      <w:r w:rsidR="00E614EF">
        <w:rPr>
          <w:b/>
          <w:bCs/>
          <w:color w:val="auto"/>
        </w:rPr>
        <w:t xml:space="preserve"> „ПРИНЦИПАЛ"</w:t>
      </w:r>
      <w:r w:rsidR="00E614EF">
        <w:rPr>
          <w:color w:val="auto"/>
        </w:rPr>
        <w:t xml:space="preserve"> от една страна, </w:t>
      </w:r>
    </w:p>
    <w:p w14:paraId="55F46B43" w14:textId="77777777" w:rsidR="00032F3E" w:rsidRDefault="00032F3E" w:rsidP="00E614EF">
      <w:pPr>
        <w:tabs>
          <w:tab w:val="left" w:leader="dot" w:pos="121"/>
          <w:tab w:val="left" w:leader="dot" w:pos="4993"/>
          <w:tab w:val="left" w:leader="dot" w:pos="8434"/>
          <w:tab w:val="left" w:leader="dot" w:pos="8511"/>
        </w:tabs>
        <w:spacing w:line="278" w:lineRule="exact"/>
        <w:ind w:firstLine="20"/>
        <w:jc w:val="both"/>
        <w:rPr>
          <w:color w:val="auto"/>
        </w:rPr>
      </w:pPr>
    </w:p>
    <w:p w14:paraId="1CC3BC5D" w14:textId="77777777" w:rsidR="00E614EF" w:rsidRDefault="00E614EF" w:rsidP="00E614EF">
      <w:pPr>
        <w:tabs>
          <w:tab w:val="left" w:leader="dot" w:pos="121"/>
          <w:tab w:val="left" w:leader="dot" w:pos="4993"/>
          <w:tab w:val="left" w:leader="dot" w:pos="8434"/>
          <w:tab w:val="left" w:leader="dot" w:pos="8511"/>
        </w:tabs>
        <w:spacing w:line="278" w:lineRule="exact"/>
        <w:ind w:firstLine="20"/>
        <w:jc w:val="both"/>
        <w:rPr>
          <w:color w:val="auto"/>
        </w:rPr>
      </w:pPr>
      <w:r>
        <w:rPr>
          <w:color w:val="auto"/>
        </w:rPr>
        <w:t>и</w:t>
      </w:r>
    </w:p>
    <w:p w14:paraId="1C1DF927" w14:textId="77777777" w:rsidR="00E614EF" w:rsidRDefault="00C77D01" w:rsidP="00020267">
      <w:pPr>
        <w:tabs>
          <w:tab w:val="left" w:leader="dot" w:pos="3183"/>
          <w:tab w:val="left" w:leader="dot" w:pos="3260"/>
          <w:tab w:val="left" w:leader="dot" w:pos="7436"/>
        </w:tabs>
        <w:spacing w:before="300" w:line="274" w:lineRule="exact"/>
        <w:ind w:firstLine="20"/>
        <w:jc w:val="both"/>
        <w:rPr>
          <w:color w:val="auto"/>
        </w:rPr>
      </w:pPr>
      <w:r w:rsidRPr="00C77D01">
        <w:rPr>
          <w:b/>
          <w:color w:val="auto"/>
        </w:rPr>
        <w:t>2.</w:t>
      </w:r>
      <w:r>
        <w:rPr>
          <w:color w:val="auto"/>
        </w:rPr>
        <w:t xml:space="preserve"> </w:t>
      </w:r>
      <w:r w:rsidR="006806C8">
        <w:rPr>
          <w:b/>
          <w:color w:val="auto"/>
        </w:rPr>
        <w:t>…………………………</w:t>
      </w:r>
      <w:r w:rsidR="00020267">
        <w:rPr>
          <w:color w:val="auto"/>
        </w:rPr>
        <w:t>, н</w:t>
      </w:r>
      <w:r w:rsidR="00E614EF">
        <w:rPr>
          <w:color w:val="auto"/>
        </w:rPr>
        <w:t>аричан по-нататък</w:t>
      </w:r>
      <w:r w:rsidR="00E614EF">
        <w:rPr>
          <w:b/>
          <w:bCs/>
          <w:color w:val="auto"/>
        </w:rPr>
        <w:t xml:space="preserve"> „УПРАВИТЕЛ"</w:t>
      </w:r>
      <w:r w:rsidR="00E614EF">
        <w:rPr>
          <w:color w:val="auto"/>
        </w:rPr>
        <w:t xml:space="preserve"> от друга страна, за следното:</w:t>
      </w:r>
    </w:p>
    <w:p w14:paraId="44EC1DF1" w14:textId="77777777" w:rsidR="00E614EF" w:rsidRDefault="00E614EF" w:rsidP="00E614EF">
      <w:pPr>
        <w:keepNext/>
        <w:keepLines/>
        <w:spacing w:before="300" w:after="300"/>
        <w:jc w:val="center"/>
        <w:outlineLvl w:val="1"/>
        <w:rPr>
          <w:color w:val="auto"/>
        </w:rPr>
      </w:pPr>
      <w:bookmarkStart w:id="0" w:name="bookmark3"/>
      <w:r>
        <w:rPr>
          <w:b/>
          <w:bCs/>
          <w:color w:val="auto"/>
          <w:u w:val="single"/>
        </w:rPr>
        <w:t>I. ПРЕДМЕТ НА ДОГОВОРА</w:t>
      </w:r>
      <w:bookmarkEnd w:id="0"/>
    </w:p>
    <w:p w14:paraId="3145790C" w14:textId="24EB1638" w:rsidR="00E614EF" w:rsidRDefault="00E614EF" w:rsidP="00054A81">
      <w:pPr>
        <w:spacing w:before="300" w:line="269" w:lineRule="exact"/>
        <w:ind w:left="20" w:right="20" w:firstLine="540"/>
        <w:jc w:val="both"/>
        <w:rPr>
          <w:color w:val="auto"/>
        </w:rPr>
      </w:pPr>
      <w:r>
        <w:rPr>
          <w:color w:val="auto"/>
        </w:rPr>
        <w:t xml:space="preserve">Чл. 1. </w:t>
      </w:r>
      <w:r w:rsidRPr="003A7310">
        <w:rPr>
          <w:b/>
          <w:color w:val="auto"/>
        </w:rPr>
        <w:t>ПРИНЦИПАЛЪТ</w:t>
      </w:r>
      <w:r>
        <w:rPr>
          <w:color w:val="auto"/>
        </w:rPr>
        <w:t xml:space="preserve"> възлага на </w:t>
      </w:r>
      <w:r w:rsidRPr="003A7310">
        <w:rPr>
          <w:b/>
          <w:color w:val="auto"/>
        </w:rPr>
        <w:t>УПРАВИТЕЛЯТ</w:t>
      </w:r>
      <w:r>
        <w:rPr>
          <w:color w:val="auto"/>
        </w:rPr>
        <w:t xml:space="preserve"> да управлява и представлява публичното предприятие</w:t>
      </w:r>
      <w:r w:rsidR="00005A7A">
        <w:rPr>
          <w:color w:val="auto"/>
        </w:rPr>
        <w:t xml:space="preserve"> - еднолично </w:t>
      </w:r>
      <w:r>
        <w:rPr>
          <w:color w:val="auto"/>
        </w:rPr>
        <w:t>дружество с ограничена отговорност</w:t>
      </w:r>
      <w:r w:rsidR="00C408C9">
        <w:rPr>
          <w:color w:val="auto"/>
        </w:rPr>
        <w:t xml:space="preserve"> </w:t>
      </w:r>
      <w:r w:rsidR="001C17F3">
        <w:rPr>
          <w:color w:val="auto"/>
        </w:rPr>
        <w:t>„</w:t>
      </w:r>
      <w:r w:rsidR="00005A7A">
        <w:rPr>
          <w:color w:val="auto"/>
        </w:rPr>
        <w:t>МБАЛ</w:t>
      </w:r>
      <w:r w:rsidR="001C17F3" w:rsidRPr="001C17F3">
        <w:rPr>
          <w:color w:val="auto"/>
        </w:rPr>
        <w:t xml:space="preserve"> </w:t>
      </w:r>
      <w:r w:rsidR="00005A7A">
        <w:rPr>
          <w:color w:val="auto"/>
        </w:rPr>
        <w:t>-</w:t>
      </w:r>
      <w:r w:rsidRPr="001C17F3">
        <w:rPr>
          <w:bCs/>
          <w:color w:val="auto"/>
        </w:rPr>
        <w:t xml:space="preserve"> Поморие</w:t>
      </w:r>
      <w:r w:rsidR="001C17F3">
        <w:rPr>
          <w:bCs/>
          <w:color w:val="auto"/>
        </w:rPr>
        <w:t>“</w:t>
      </w:r>
      <w:r w:rsidR="00005A7A">
        <w:rPr>
          <w:bCs/>
          <w:color w:val="auto"/>
        </w:rPr>
        <w:t xml:space="preserve"> ЕООД</w:t>
      </w:r>
      <w:r w:rsidRPr="001C17F3">
        <w:rPr>
          <w:color w:val="auto"/>
        </w:rPr>
        <w:t xml:space="preserve"> </w:t>
      </w:r>
      <w:r>
        <w:rPr>
          <w:color w:val="auto"/>
        </w:rPr>
        <w:t>в съответствие с действащата нормативна уредба, учредителния акт на дружеството и настоящия договор.</w:t>
      </w:r>
    </w:p>
    <w:p w14:paraId="51419AAC" w14:textId="77777777" w:rsidR="00E614EF" w:rsidRDefault="00E614EF" w:rsidP="00E614EF">
      <w:pPr>
        <w:keepNext/>
        <w:keepLines/>
        <w:spacing w:before="240" w:after="300"/>
        <w:jc w:val="center"/>
        <w:outlineLvl w:val="1"/>
        <w:rPr>
          <w:color w:val="auto"/>
        </w:rPr>
      </w:pPr>
      <w:bookmarkStart w:id="1" w:name="bookmark4"/>
      <w:r>
        <w:rPr>
          <w:b/>
          <w:bCs/>
          <w:color w:val="auto"/>
          <w:u w:val="single"/>
        </w:rPr>
        <w:t>II. ПРАВА И ЗАДЪЛЖЕНИЯ НА ПРИНПИПАЛА</w:t>
      </w:r>
      <w:bookmarkEnd w:id="1"/>
    </w:p>
    <w:p w14:paraId="5CD7A61A" w14:textId="77777777" w:rsidR="00E614EF" w:rsidRDefault="00E614EF" w:rsidP="00E614EF">
      <w:pPr>
        <w:spacing w:before="300" w:line="274" w:lineRule="exact"/>
        <w:ind w:left="20" w:right="20" w:firstLine="540"/>
        <w:jc w:val="both"/>
        <w:rPr>
          <w:color w:val="auto"/>
        </w:rPr>
      </w:pPr>
      <w:r>
        <w:rPr>
          <w:b/>
          <w:bCs/>
          <w:color w:val="auto"/>
        </w:rPr>
        <w:t>Чл. 2.</w:t>
      </w:r>
      <w:r>
        <w:rPr>
          <w:color w:val="auto"/>
        </w:rPr>
        <w:t xml:space="preserve"> (1) </w:t>
      </w:r>
      <w:r w:rsidRPr="003A7310">
        <w:rPr>
          <w:b/>
          <w:color w:val="auto"/>
        </w:rPr>
        <w:t>ПРИНЦИПАЛЪТ</w:t>
      </w:r>
      <w:r>
        <w:rPr>
          <w:color w:val="auto"/>
        </w:rPr>
        <w:t xml:space="preserve"> упражнява правата на собственост </w:t>
      </w:r>
      <w:r w:rsidR="00D63002" w:rsidRPr="00161ACA">
        <w:rPr>
          <w:color w:val="000000" w:themeColor="text1"/>
        </w:rPr>
        <w:t>на общината</w:t>
      </w:r>
      <w:r w:rsidR="00D63002">
        <w:rPr>
          <w:color w:val="auto"/>
        </w:rPr>
        <w:t xml:space="preserve"> </w:t>
      </w:r>
      <w:r>
        <w:rPr>
          <w:color w:val="auto"/>
        </w:rPr>
        <w:t>в дружество с ограничена отговорност при условия и ред, регламентирани в Закона за публичните предприятия, Търговския закон и всички други относими нормативни актове, както и учредителния акт на дружеството.</w:t>
      </w:r>
    </w:p>
    <w:p w14:paraId="580C29AE" w14:textId="77777777" w:rsidR="00E614EF" w:rsidRDefault="00032F3E" w:rsidP="00032F3E">
      <w:pPr>
        <w:tabs>
          <w:tab w:val="left" w:pos="0"/>
        </w:tabs>
        <w:spacing w:line="274" w:lineRule="exact"/>
        <w:ind w:right="20"/>
        <w:jc w:val="both"/>
        <w:rPr>
          <w:color w:val="auto"/>
        </w:rPr>
      </w:pPr>
      <w:r>
        <w:rPr>
          <w:color w:val="auto"/>
        </w:rPr>
        <w:tab/>
      </w:r>
      <w:r w:rsidR="00E614EF">
        <w:rPr>
          <w:color w:val="auto"/>
        </w:rPr>
        <w:t xml:space="preserve">(2) </w:t>
      </w:r>
      <w:r w:rsidR="00E614EF" w:rsidRPr="003A7310">
        <w:rPr>
          <w:b/>
          <w:color w:val="auto"/>
        </w:rPr>
        <w:t>ПРИНЦИПАЛЪТ</w:t>
      </w:r>
      <w:r w:rsidR="00E614EF">
        <w:rPr>
          <w:color w:val="auto"/>
        </w:rPr>
        <w:t xml:space="preserve"> възлага управлението на дружеството на </w:t>
      </w:r>
      <w:r w:rsidR="00E614EF" w:rsidRPr="003A7310">
        <w:rPr>
          <w:b/>
          <w:color w:val="auto"/>
        </w:rPr>
        <w:t>УПРАВИТЕЛЯ</w:t>
      </w:r>
      <w:r w:rsidR="00E614EF">
        <w:rPr>
          <w:color w:val="auto"/>
        </w:rPr>
        <w:t xml:space="preserve"> и създава необходимите условия за упражняване на функциите му.</w:t>
      </w:r>
    </w:p>
    <w:p w14:paraId="65A7EA2D" w14:textId="77777777" w:rsidR="00E614EF" w:rsidRDefault="00E614EF" w:rsidP="00E614EF">
      <w:pPr>
        <w:spacing w:after="60"/>
        <w:ind w:left="20" w:firstLine="560"/>
        <w:jc w:val="both"/>
        <w:rPr>
          <w:color w:val="auto"/>
        </w:rPr>
      </w:pPr>
      <w:r>
        <w:rPr>
          <w:color w:val="auto"/>
        </w:rPr>
        <w:lastRenderedPageBreak/>
        <w:t xml:space="preserve">Чл. 3. </w:t>
      </w:r>
      <w:r w:rsidRPr="003A7310">
        <w:rPr>
          <w:b/>
          <w:color w:val="auto"/>
        </w:rPr>
        <w:t>ПРИНЦИПАЛЪТ</w:t>
      </w:r>
      <w:r>
        <w:rPr>
          <w:color w:val="auto"/>
        </w:rPr>
        <w:t xml:space="preserve"> взема решения за :</w:t>
      </w:r>
    </w:p>
    <w:p w14:paraId="75CFA4C0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изменяне и допълване на учредителния акт на публичното предприятие - дружество с ограничена отговорност;</w:t>
      </w:r>
    </w:p>
    <w:p w14:paraId="39F042E0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преобразуване и прекратяване на дружеството;</w:t>
      </w:r>
    </w:p>
    <w:p w14:paraId="51425F38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приемане на годишния финансов отчет, за разпределяне на печалбата и нейното изплащане и за изплащане на тантиеми и техния размер;</w:t>
      </w:r>
    </w:p>
    <w:p w14:paraId="7A4BCAFF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намаляване и увеличаване на капитала;</w:t>
      </w:r>
    </w:p>
    <w:p w14:paraId="48B788CE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избиране на управителя, определяне на възнаграждението му и освобождаването му от отговорност;</w:t>
      </w:r>
    </w:p>
    <w:p w14:paraId="44081D87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избиране и освобождаване на регистриран одитор на дружеството;</w:t>
      </w:r>
    </w:p>
    <w:p w14:paraId="0661A3F4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одобряване на бизнес програмата по реда на чл. 17, ал. 2 от Закона за публичните предприятия;</w:t>
      </w:r>
    </w:p>
    <w:p w14:paraId="6ADB8E4C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откриване или закриване на клонове и за участие в други търговски или граждански дружества;</w:t>
      </w:r>
    </w:p>
    <w:p w14:paraId="03EEDE78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придобиване и разпореждане с недвижими имоти и учредяване на вещни права върху тях;</w:t>
      </w:r>
    </w:p>
    <w:p w14:paraId="7DD94196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придобиване или разпореждане с дялове или акции - собственост на дружеството, в други дружества;</w:t>
      </w:r>
    </w:p>
    <w:p w14:paraId="12B606D7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предявяване на искове на дружеството срещу управителя и назначаване на представител за водене на процеси срещу тях;</w:t>
      </w:r>
    </w:p>
    <w:p w14:paraId="6C311695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допълнителни парични вноски;</w:t>
      </w:r>
    </w:p>
    <w:p w14:paraId="323C3FFA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получаване на заеми или кредити, предоставяне на заеми, предоставяне на гаранции (с изключение на гаранции, давани по реда на Закона за обществените поръчки), поемане на задължения за поръчителство и предоставяне на целево финансиране, даване на обезпечения в полза на трети лица, когато стойността на всяко едно от изброените надхвърля по-ниската стойност от 500 хил. лв. или 5 на сто от общата балансова стойност на дълготрайните активи към 31 декември на предходната година;</w:t>
      </w:r>
    </w:p>
    <w:p w14:paraId="4C6F1863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сключване на съдебна или извънсъдебна спогодба, с която се признават задължения или се опрощава дълг;</w:t>
      </w:r>
    </w:p>
    <w:p w14:paraId="5D075B24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разпоредителни сделки с дълготрайни активи на дружеството;</w:t>
      </w:r>
    </w:p>
    <w:p w14:paraId="7E40515C" w14:textId="77777777" w:rsidR="00E614EF" w:rsidRPr="00E81611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отдаването под наем на дълготрайни материални активи, собственост на</w:t>
      </w:r>
    </w:p>
    <w:p w14:paraId="047E3C19" w14:textId="77777777" w:rsidR="00E614EF" w:rsidRDefault="00E614EF" w:rsidP="00E614EF">
      <w:pPr>
        <w:spacing w:line="274" w:lineRule="exact"/>
        <w:ind w:left="20" w:right="20"/>
        <w:jc w:val="both"/>
        <w:rPr>
          <w:color w:val="auto"/>
        </w:rPr>
      </w:pPr>
      <w:r>
        <w:rPr>
          <w:color w:val="auto"/>
        </w:rPr>
        <w:t>дружеството, ако общата стойност на активите за текущата година надхвърля 5 на сто от общата балансова стойност на дълготрайните активи на дружеството към 31 декември на предходната година</w:t>
      </w:r>
    </w:p>
    <w:p w14:paraId="79D4405A" w14:textId="77777777" w:rsidR="00E614EF" w:rsidRDefault="00E614EF" w:rsidP="00E614EF">
      <w:pPr>
        <w:pStyle w:val="a6"/>
        <w:numPr>
          <w:ilvl w:val="1"/>
          <w:numId w:val="2"/>
        </w:numPr>
        <w:spacing w:line="274" w:lineRule="exact"/>
        <w:ind w:right="20"/>
        <w:jc w:val="both"/>
        <w:rPr>
          <w:color w:val="auto"/>
        </w:rPr>
      </w:pPr>
      <w:r w:rsidRPr="00E81611">
        <w:rPr>
          <w:color w:val="auto"/>
        </w:rPr>
        <w:t>сключване на договори за получаване на заеми или кредити;</w:t>
      </w:r>
    </w:p>
    <w:p w14:paraId="5EB5C284" w14:textId="77777777" w:rsidR="00E614EF" w:rsidRDefault="00E614EF" w:rsidP="00E614EF">
      <w:pPr>
        <w:pStyle w:val="a6"/>
        <w:numPr>
          <w:ilvl w:val="1"/>
          <w:numId w:val="2"/>
        </w:numPr>
        <w:spacing w:line="274" w:lineRule="exact"/>
        <w:ind w:right="20"/>
        <w:jc w:val="both"/>
        <w:rPr>
          <w:color w:val="auto"/>
        </w:rPr>
      </w:pPr>
      <w:r w:rsidRPr="00E81611">
        <w:rPr>
          <w:color w:val="auto"/>
        </w:rPr>
        <w:t>учредяване на ипотека и залог на дълготрайни активи на дружеството;</w:t>
      </w:r>
    </w:p>
    <w:p w14:paraId="7DF42BAC" w14:textId="77777777" w:rsidR="001A193E" w:rsidRDefault="00E614EF" w:rsidP="001A193E">
      <w:pPr>
        <w:pStyle w:val="a6"/>
        <w:numPr>
          <w:ilvl w:val="1"/>
          <w:numId w:val="2"/>
        </w:numPr>
        <w:spacing w:before="480" w:after="60" w:line="274" w:lineRule="exact"/>
        <w:ind w:left="20" w:right="20" w:hanging="20"/>
        <w:jc w:val="both"/>
        <w:rPr>
          <w:color w:val="auto"/>
        </w:rPr>
      </w:pPr>
      <w:r w:rsidRPr="001A193E">
        <w:rPr>
          <w:color w:val="auto"/>
        </w:rPr>
        <w:t>други въпроси, предоставени в негова компетентност от законодателството и от учредителния акт.</w:t>
      </w:r>
    </w:p>
    <w:p w14:paraId="1B3C7101" w14:textId="77777777" w:rsidR="00E614EF" w:rsidRPr="001A193E" w:rsidRDefault="00E614EF" w:rsidP="001A193E">
      <w:pPr>
        <w:pStyle w:val="a6"/>
        <w:spacing w:before="480" w:after="60" w:line="274" w:lineRule="exact"/>
        <w:ind w:left="580" w:right="20"/>
        <w:jc w:val="both"/>
        <w:rPr>
          <w:color w:val="auto"/>
        </w:rPr>
      </w:pPr>
      <w:r w:rsidRPr="001A193E">
        <w:rPr>
          <w:color w:val="auto"/>
        </w:rPr>
        <w:t>Чл.</w:t>
      </w:r>
      <w:r w:rsidRPr="001A193E">
        <w:rPr>
          <w:b/>
          <w:bCs/>
          <w:color w:val="auto"/>
        </w:rPr>
        <w:t xml:space="preserve"> 4.</w:t>
      </w:r>
      <w:r w:rsidRPr="001A193E">
        <w:rPr>
          <w:color w:val="auto"/>
        </w:rPr>
        <w:t xml:space="preserve"> </w:t>
      </w:r>
      <w:r w:rsidRPr="001A193E">
        <w:rPr>
          <w:b/>
          <w:color w:val="auto"/>
        </w:rPr>
        <w:t>ПРИНЦИПАЛЪТ</w:t>
      </w:r>
      <w:r w:rsidRPr="001A193E">
        <w:rPr>
          <w:color w:val="auto"/>
        </w:rPr>
        <w:t xml:space="preserve"> има право да:</w:t>
      </w:r>
    </w:p>
    <w:p w14:paraId="78C7EF3A" w14:textId="77777777" w:rsidR="00E614EF" w:rsidRDefault="00E614EF" w:rsidP="00E614EF">
      <w:pPr>
        <w:pStyle w:val="a6"/>
        <w:numPr>
          <w:ilvl w:val="1"/>
          <w:numId w:val="3"/>
        </w:numPr>
        <w:tabs>
          <w:tab w:val="left" w:pos="1052"/>
        </w:tabs>
        <w:spacing w:before="60" w:line="269" w:lineRule="exact"/>
        <w:ind w:right="20"/>
        <w:jc w:val="both"/>
        <w:rPr>
          <w:color w:val="auto"/>
        </w:rPr>
      </w:pPr>
      <w:r w:rsidRPr="00E81611">
        <w:rPr>
          <w:color w:val="auto"/>
        </w:rPr>
        <w:t xml:space="preserve">изисква и получава от </w:t>
      </w:r>
      <w:r w:rsidRPr="00E81611">
        <w:rPr>
          <w:b/>
          <w:color w:val="auto"/>
        </w:rPr>
        <w:t>УПРАВИТЕЛЯ</w:t>
      </w:r>
      <w:r w:rsidRPr="00E81611">
        <w:rPr>
          <w:color w:val="auto"/>
        </w:rPr>
        <w:t xml:space="preserve"> икономическа, статистическа, финансова, счетоводна и всяка друга информация, свързана с дейността на дружеството, която се представя в законоустановения срок или в определения от </w:t>
      </w:r>
      <w:r w:rsidRPr="00E81611">
        <w:rPr>
          <w:b/>
          <w:color w:val="auto"/>
        </w:rPr>
        <w:t>ПРИНЦИПАЛА</w:t>
      </w:r>
      <w:r w:rsidRPr="00E81611">
        <w:rPr>
          <w:color w:val="auto"/>
        </w:rPr>
        <w:t xml:space="preserve"> срок;</w:t>
      </w:r>
    </w:p>
    <w:p w14:paraId="2931894B" w14:textId="77777777" w:rsidR="00E614EF" w:rsidRPr="00E81611" w:rsidRDefault="00E614EF" w:rsidP="00E614EF">
      <w:pPr>
        <w:pStyle w:val="a6"/>
        <w:numPr>
          <w:ilvl w:val="1"/>
          <w:numId w:val="3"/>
        </w:numPr>
        <w:tabs>
          <w:tab w:val="left" w:pos="1052"/>
        </w:tabs>
        <w:spacing w:before="60" w:line="269" w:lineRule="exact"/>
        <w:ind w:right="20"/>
        <w:jc w:val="both"/>
        <w:rPr>
          <w:color w:val="auto"/>
        </w:rPr>
      </w:pPr>
      <w:r w:rsidRPr="00E81611">
        <w:rPr>
          <w:bCs/>
          <w:color w:val="auto"/>
        </w:rPr>
        <w:t xml:space="preserve">контролира дейността на </w:t>
      </w:r>
      <w:r w:rsidRPr="00E81611">
        <w:rPr>
          <w:b/>
          <w:bCs/>
          <w:color w:val="auto"/>
        </w:rPr>
        <w:t>УПРАВИТЕЛЯ</w:t>
      </w:r>
      <w:r w:rsidRPr="00E81611">
        <w:rPr>
          <w:bCs/>
          <w:color w:val="auto"/>
        </w:rPr>
        <w:t>, в рамките на своите правомощия, както и да определя срокове за отстраняване на констатирани пропуски/нарушения в работата му;</w:t>
      </w:r>
    </w:p>
    <w:p w14:paraId="6C6CDA96" w14:textId="77777777" w:rsidR="00E614EF" w:rsidRDefault="00E614EF" w:rsidP="00E614EF">
      <w:pPr>
        <w:pStyle w:val="a6"/>
        <w:numPr>
          <w:ilvl w:val="1"/>
          <w:numId w:val="3"/>
        </w:numPr>
        <w:tabs>
          <w:tab w:val="left" w:pos="1052"/>
        </w:tabs>
        <w:spacing w:before="60" w:line="269" w:lineRule="exact"/>
        <w:ind w:right="20"/>
        <w:jc w:val="both"/>
        <w:rPr>
          <w:color w:val="auto"/>
        </w:rPr>
      </w:pPr>
      <w:r w:rsidRPr="00E81611">
        <w:rPr>
          <w:color w:val="auto"/>
        </w:rPr>
        <w:t>извършва проверки и контрол на дейността, като упълномощава за това съответните длъжностни лица;</w:t>
      </w:r>
    </w:p>
    <w:p w14:paraId="270A8C41" w14:textId="77777777" w:rsidR="00E614EF" w:rsidRPr="00E81611" w:rsidRDefault="00E614EF" w:rsidP="00E614EF">
      <w:pPr>
        <w:pStyle w:val="a6"/>
        <w:numPr>
          <w:ilvl w:val="1"/>
          <w:numId w:val="3"/>
        </w:numPr>
        <w:tabs>
          <w:tab w:val="left" w:pos="1052"/>
        </w:tabs>
        <w:spacing w:before="60" w:line="269" w:lineRule="exact"/>
        <w:ind w:right="20"/>
        <w:jc w:val="both"/>
        <w:rPr>
          <w:color w:val="auto"/>
        </w:rPr>
      </w:pPr>
      <w:r w:rsidRPr="00E81611">
        <w:rPr>
          <w:color w:val="auto"/>
        </w:rPr>
        <w:t xml:space="preserve">разрешава командировката и издава заповед за командировка на </w:t>
      </w:r>
      <w:r w:rsidRPr="00E81611">
        <w:rPr>
          <w:b/>
          <w:color w:val="auto"/>
        </w:rPr>
        <w:t>УПРАВИТЕЛЯ</w:t>
      </w:r>
      <w:r w:rsidRPr="00E81611">
        <w:rPr>
          <w:color w:val="auto"/>
        </w:rPr>
        <w:t xml:space="preserve"> в чужбина след негово мотивирано писмено предложение.</w:t>
      </w:r>
    </w:p>
    <w:p w14:paraId="5AB3527C" w14:textId="77777777" w:rsidR="00E614EF" w:rsidRDefault="00E614EF" w:rsidP="00E614EF">
      <w:pPr>
        <w:spacing w:before="240" w:after="60"/>
        <w:ind w:left="20" w:firstLine="560"/>
        <w:jc w:val="both"/>
        <w:rPr>
          <w:b/>
          <w:bCs/>
          <w:color w:val="auto"/>
          <w:sz w:val="22"/>
          <w:szCs w:val="22"/>
        </w:rPr>
      </w:pPr>
      <w:r w:rsidRPr="001A193E">
        <w:rPr>
          <w:color w:val="auto"/>
        </w:rPr>
        <w:lastRenderedPageBreak/>
        <w:t xml:space="preserve">Чл. 5. </w:t>
      </w:r>
      <w:r w:rsidRPr="00E81611">
        <w:rPr>
          <w:b/>
          <w:color w:val="auto"/>
        </w:rPr>
        <w:t>ПРИНЦИПАЛЪТ</w:t>
      </w:r>
      <w:r>
        <w:rPr>
          <w:color w:val="auto"/>
          <w:sz w:val="23"/>
          <w:szCs w:val="23"/>
        </w:rPr>
        <w:t xml:space="preserve"> има право да намали възнаграждението на</w:t>
      </w:r>
      <w:r>
        <w:rPr>
          <w:color w:val="auto"/>
        </w:rPr>
        <w:t xml:space="preserve"> </w:t>
      </w:r>
      <w:r w:rsidRPr="00E81611">
        <w:rPr>
          <w:b/>
          <w:color w:val="auto"/>
        </w:rPr>
        <w:t>УПРАВИТЕЛЯ</w:t>
      </w:r>
      <w:r>
        <w:rPr>
          <w:color w:val="auto"/>
        </w:rPr>
        <w:t xml:space="preserve"> при </w:t>
      </w:r>
      <w:r w:rsidRPr="00E81611">
        <w:rPr>
          <w:bCs/>
          <w:color w:val="auto"/>
          <w:sz w:val="22"/>
          <w:szCs w:val="22"/>
        </w:rPr>
        <w:t>условията на чл. 12 от настоящия договор</w:t>
      </w:r>
      <w:r>
        <w:rPr>
          <w:b/>
          <w:bCs/>
          <w:color w:val="auto"/>
          <w:sz w:val="22"/>
          <w:szCs w:val="22"/>
        </w:rPr>
        <w:t>.</w:t>
      </w:r>
    </w:p>
    <w:p w14:paraId="2C7033B8" w14:textId="77777777" w:rsidR="00E614EF" w:rsidRDefault="00E614EF" w:rsidP="00E614EF">
      <w:pPr>
        <w:keepNext/>
        <w:keepLines/>
        <w:spacing w:after="300"/>
        <w:ind w:left="2200"/>
        <w:outlineLvl w:val="1"/>
        <w:rPr>
          <w:color w:val="auto"/>
        </w:rPr>
      </w:pPr>
      <w:r>
        <w:rPr>
          <w:b/>
          <w:bCs/>
          <w:color w:val="auto"/>
          <w:u w:val="single"/>
          <w:lang w:val="en-US" w:eastAsia="en-US"/>
        </w:rPr>
        <w:t xml:space="preserve">III. </w:t>
      </w:r>
      <w:r>
        <w:rPr>
          <w:b/>
          <w:bCs/>
          <w:color w:val="auto"/>
          <w:u w:val="single"/>
        </w:rPr>
        <w:t>ПРАВА И ЗАДЪЛЖЕНИЯ НА УПРАВИТЕЛЯ</w:t>
      </w:r>
    </w:p>
    <w:p w14:paraId="677CD70F" w14:textId="77777777" w:rsidR="00E614EF" w:rsidRDefault="00E614EF" w:rsidP="00E614EF">
      <w:pPr>
        <w:spacing w:before="300" w:line="274" w:lineRule="exact"/>
        <w:ind w:left="20" w:firstLine="580"/>
        <w:jc w:val="both"/>
        <w:rPr>
          <w:color w:val="auto"/>
        </w:rPr>
      </w:pPr>
      <w:r>
        <w:rPr>
          <w:color w:val="auto"/>
        </w:rPr>
        <w:t xml:space="preserve">Чл. 6. </w:t>
      </w:r>
      <w:r w:rsidRPr="00E81611">
        <w:rPr>
          <w:b/>
          <w:color w:val="auto"/>
        </w:rPr>
        <w:t>УПРАВИТЕЛЯТ</w:t>
      </w:r>
      <w:r>
        <w:rPr>
          <w:color w:val="auto"/>
        </w:rPr>
        <w:t xml:space="preserve"> :</w:t>
      </w:r>
    </w:p>
    <w:p w14:paraId="3B5343A6" w14:textId="5C0461DC" w:rsidR="00E614EF" w:rsidRDefault="00E614EF" w:rsidP="00E614EF">
      <w:pPr>
        <w:tabs>
          <w:tab w:val="left" w:leader="dot" w:pos="2707"/>
          <w:tab w:val="left" w:leader="dot" w:pos="6000"/>
          <w:tab w:val="left" w:leader="dot" w:pos="9624"/>
          <w:tab w:val="left" w:leader="dot" w:pos="9686"/>
        </w:tabs>
        <w:spacing w:line="274" w:lineRule="exact"/>
        <w:ind w:left="426" w:hanging="426"/>
        <w:jc w:val="both"/>
        <w:rPr>
          <w:color w:val="auto"/>
        </w:rPr>
      </w:pPr>
      <w:r>
        <w:rPr>
          <w:color w:val="auto"/>
        </w:rPr>
        <w:t xml:space="preserve">6.1. управлява </w:t>
      </w:r>
      <w:r w:rsidR="001C17F3">
        <w:rPr>
          <w:color w:val="auto"/>
        </w:rPr>
        <w:t>„</w:t>
      </w:r>
      <w:r w:rsidR="00005A7A">
        <w:rPr>
          <w:color w:val="auto"/>
        </w:rPr>
        <w:t>МБАЛ</w:t>
      </w:r>
      <w:r w:rsidR="00141982">
        <w:rPr>
          <w:color w:val="auto"/>
        </w:rPr>
        <w:t xml:space="preserve"> </w:t>
      </w:r>
      <w:r w:rsidR="00005A7A">
        <w:rPr>
          <w:color w:val="auto"/>
        </w:rPr>
        <w:t>-</w:t>
      </w:r>
      <w:r w:rsidR="00141982">
        <w:rPr>
          <w:color w:val="auto"/>
        </w:rPr>
        <w:t xml:space="preserve"> </w:t>
      </w:r>
      <w:r w:rsidR="00005A7A">
        <w:rPr>
          <w:color w:val="auto"/>
        </w:rPr>
        <w:t>Поморие</w:t>
      </w:r>
      <w:r w:rsidR="001C17F3">
        <w:rPr>
          <w:bCs/>
          <w:color w:val="auto"/>
        </w:rPr>
        <w:t xml:space="preserve">“ </w:t>
      </w:r>
      <w:r w:rsidR="00005A7A">
        <w:rPr>
          <w:bCs/>
          <w:color w:val="auto"/>
        </w:rPr>
        <w:t>Е</w:t>
      </w:r>
      <w:r w:rsidR="001C17F3">
        <w:rPr>
          <w:bCs/>
          <w:color w:val="auto"/>
        </w:rPr>
        <w:t>ООД</w:t>
      </w:r>
      <w:r w:rsidR="001C17F3" w:rsidRPr="001C17F3">
        <w:rPr>
          <w:color w:val="auto"/>
        </w:rPr>
        <w:t xml:space="preserve"> </w:t>
      </w:r>
      <w:r>
        <w:rPr>
          <w:color w:val="auto"/>
        </w:rPr>
        <w:t>в съответствие с действащото законодателство, бизнес програмата и като действа информирано, добросъвестно, с дължимата грижа и внимание и в най-добрия интерес на дружеството и държавата като собственик на капитала;</w:t>
      </w:r>
    </w:p>
    <w:p w14:paraId="0457120C" w14:textId="77777777" w:rsidR="00E614EF" w:rsidRDefault="00E614EF" w:rsidP="00E614EF">
      <w:pPr>
        <w:tabs>
          <w:tab w:val="left" w:leader="dot" w:pos="2707"/>
          <w:tab w:val="left" w:leader="dot" w:pos="6000"/>
          <w:tab w:val="left" w:leader="dot" w:pos="9624"/>
          <w:tab w:val="left" w:leader="dot" w:pos="9686"/>
        </w:tabs>
        <w:spacing w:line="274" w:lineRule="exact"/>
        <w:ind w:left="20" w:hanging="20"/>
        <w:jc w:val="both"/>
        <w:rPr>
          <w:color w:val="auto"/>
        </w:rPr>
      </w:pPr>
      <w:r>
        <w:rPr>
          <w:color w:val="auto"/>
        </w:rPr>
        <w:t>6.2. представлява дружеството пред трети лица;</w:t>
      </w:r>
    </w:p>
    <w:p w14:paraId="1B5C0890" w14:textId="77777777" w:rsidR="00E614EF" w:rsidRDefault="00E614EF" w:rsidP="00E614EF">
      <w:pPr>
        <w:tabs>
          <w:tab w:val="left" w:leader="dot" w:pos="2707"/>
          <w:tab w:val="left" w:leader="dot" w:pos="6000"/>
          <w:tab w:val="left" w:leader="dot" w:pos="9624"/>
          <w:tab w:val="left" w:leader="dot" w:pos="9686"/>
        </w:tabs>
        <w:spacing w:line="274" w:lineRule="exact"/>
        <w:ind w:left="426" w:hanging="426"/>
        <w:jc w:val="both"/>
        <w:rPr>
          <w:color w:val="auto"/>
        </w:rPr>
      </w:pPr>
      <w:r>
        <w:rPr>
          <w:color w:val="auto"/>
        </w:rPr>
        <w:t xml:space="preserve">6.3. организира разработването и изготвянето и представя на </w:t>
      </w:r>
      <w:r w:rsidRPr="00E81611">
        <w:rPr>
          <w:b/>
          <w:color w:val="auto"/>
        </w:rPr>
        <w:t>ПРИНЦИПАЛА</w:t>
      </w:r>
      <w:r>
        <w:rPr>
          <w:color w:val="auto"/>
        </w:rPr>
        <w:t xml:space="preserve">, както и на други нормативно определени органи и институции, всички необходими отчетни и други документи съгласно Закона за публичните предприятия и правилника за прилагането му, Закона за счетоводството и всички други нормативни актове, включително бизнес програмата, в установените за това срокове. Представя в срок и всяка друга информация, изискана от страна на </w:t>
      </w:r>
      <w:r w:rsidRPr="00E81611">
        <w:rPr>
          <w:b/>
          <w:color w:val="auto"/>
        </w:rPr>
        <w:t>ПРИНЦИПАЛА</w:t>
      </w:r>
      <w:r>
        <w:rPr>
          <w:color w:val="auto"/>
        </w:rPr>
        <w:t>;</w:t>
      </w:r>
    </w:p>
    <w:p w14:paraId="34C14A9D" w14:textId="77777777" w:rsidR="00E614EF" w:rsidRDefault="00E614EF" w:rsidP="00E614EF">
      <w:pPr>
        <w:tabs>
          <w:tab w:val="left" w:leader="dot" w:pos="2707"/>
          <w:tab w:val="left" w:leader="dot" w:pos="6000"/>
          <w:tab w:val="left" w:leader="dot" w:pos="9624"/>
          <w:tab w:val="left" w:leader="dot" w:pos="9686"/>
        </w:tabs>
        <w:spacing w:line="274" w:lineRule="exact"/>
        <w:jc w:val="both"/>
        <w:rPr>
          <w:color w:val="auto"/>
        </w:rPr>
      </w:pPr>
      <w:r>
        <w:rPr>
          <w:color w:val="auto"/>
        </w:rPr>
        <w:t>6.4. е работодател на всички работещи в дружеството;</w:t>
      </w:r>
    </w:p>
    <w:p w14:paraId="76583BC1" w14:textId="77777777" w:rsidR="00E614EF" w:rsidRDefault="00E614EF" w:rsidP="00E614EF">
      <w:pPr>
        <w:tabs>
          <w:tab w:val="left" w:leader="dot" w:pos="2707"/>
          <w:tab w:val="left" w:leader="dot" w:pos="6000"/>
          <w:tab w:val="left" w:leader="dot" w:pos="9624"/>
          <w:tab w:val="left" w:leader="dot" w:pos="9686"/>
        </w:tabs>
        <w:spacing w:line="274" w:lineRule="exact"/>
        <w:ind w:left="426" w:hanging="426"/>
        <w:jc w:val="both"/>
        <w:rPr>
          <w:color w:val="auto"/>
        </w:rPr>
      </w:pPr>
      <w:r>
        <w:rPr>
          <w:color w:val="auto"/>
        </w:rPr>
        <w:t>6.5.</w:t>
      </w:r>
      <w:r w:rsidRPr="00E81611">
        <w:rPr>
          <w:color w:val="auto"/>
        </w:rPr>
        <w:t xml:space="preserve"> контролира финансовото състояние на дружеството и отговаря за финансовата му стабилност;</w:t>
      </w:r>
    </w:p>
    <w:p w14:paraId="31F94956" w14:textId="77777777" w:rsidR="00E614EF" w:rsidRDefault="00E614EF" w:rsidP="00E614EF">
      <w:pPr>
        <w:tabs>
          <w:tab w:val="left" w:leader="dot" w:pos="2707"/>
          <w:tab w:val="left" w:leader="dot" w:pos="6000"/>
          <w:tab w:val="left" w:leader="dot" w:pos="9624"/>
          <w:tab w:val="left" w:leader="dot" w:pos="9686"/>
        </w:tabs>
        <w:spacing w:line="274" w:lineRule="exact"/>
        <w:ind w:left="426" w:hanging="426"/>
        <w:jc w:val="both"/>
        <w:rPr>
          <w:color w:val="auto"/>
        </w:rPr>
      </w:pPr>
      <w:r>
        <w:rPr>
          <w:color w:val="auto"/>
        </w:rPr>
        <w:t>6.6. извършва структурни и организационни промени в дружеството;</w:t>
      </w:r>
    </w:p>
    <w:p w14:paraId="437F2336" w14:textId="77777777" w:rsidR="00E614EF" w:rsidRPr="00E81611" w:rsidRDefault="00767138" w:rsidP="00E614EF">
      <w:pPr>
        <w:pStyle w:val="a6"/>
        <w:numPr>
          <w:ilvl w:val="1"/>
          <w:numId w:val="4"/>
        </w:numPr>
        <w:tabs>
          <w:tab w:val="left" w:pos="1201"/>
        </w:tabs>
        <w:spacing w:line="274" w:lineRule="exact"/>
        <w:ind w:right="20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E81611">
        <w:rPr>
          <w:color w:val="auto"/>
        </w:rPr>
        <w:t xml:space="preserve">уведомява незабавно в писмена форма </w:t>
      </w:r>
      <w:r w:rsidR="00E614EF" w:rsidRPr="00E81611">
        <w:rPr>
          <w:b/>
          <w:color w:val="auto"/>
        </w:rPr>
        <w:t>ПРИНЦИПАЛА</w:t>
      </w:r>
      <w:r w:rsidR="00E614EF" w:rsidRPr="00E81611">
        <w:rPr>
          <w:color w:val="auto"/>
        </w:rPr>
        <w:t xml:space="preserve"> за всички обстоятелства от съществено значение за дружеството;</w:t>
      </w:r>
    </w:p>
    <w:p w14:paraId="7F76A694" w14:textId="77777777" w:rsidR="00E614EF" w:rsidRPr="00E81611" w:rsidRDefault="00767138" w:rsidP="00E614EF">
      <w:pPr>
        <w:pStyle w:val="a6"/>
        <w:numPr>
          <w:ilvl w:val="1"/>
          <w:numId w:val="4"/>
        </w:numPr>
        <w:tabs>
          <w:tab w:val="left" w:pos="1330"/>
        </w:tabs>
        <w:spacing w:line="274" w:lineRule="exact"/>
        <w:ind w:right="20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E81611">
        <w:rPr>
          <w:color w:val="auto"/>
        </w:rPr>
        <w:t xml:space="preserve">уведомява </w:t>
      </w:r>
      <w:r w:rsidR="00E614EF" w:rsidRPr="00E81611">
        <w:rPr>
          <w:b/>
          <w:color w:val="auto"/>
        </w:rPr>
        <w:t>ПРИНЦИПАЛА</w:t>
      </w:r>
      <w:r w:rsidR="00E614EF" w:rsidRPr="00E81611">
        <w:rPr>
          <w:color w:val="auto"/>
        </w:rPr>
        <w:t xml:space="preserve"> в едноседмичен срок за настъпили обстоятелства, налагащи прекратяване на настоящия договор;</w:t>
      </w:r>
    </w:p>
    <w:p w14:paraId="05E1856A" w14:textId="77777777" w:rsidR="00E614EF" w:rsidRPr="00E81611" w:rsidRDefault="00767138" w:rsidP="00E614EF">
      <w:pPr>
        <w:pStyle w:val="a6"/>
        <w:numPr>
          <w:ilvl w:val="1"/>
          <w:numId w:val="4"/>
        </w:numPr>
        <w:tabs>
          <w:tab w:val="left" w:pos="1201"/>
        </w:tabs>
        <w:spacing w:line="274" w:lineRule="exact"/>
        <w:ind w:right="20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E81611">
        <w:rPr>
          <w:color w:val="auto"/>
        </w:rPr>
        <w:t xml:space="preserve">организира съставянето на годишния финансов отчет, консолидирания финансов отчет (в случай, че има такъв), аналитичния доклад за дейността на дружеството и консолидирания доклад за дейността (в случай, че има такъв) в законоустановените срокове и ги представя на назначения от </w:t>
      </w:r>
      <w:r w:rsidR="00E614EF" w:rsidRPr="00E81611">
        <w:rPr>
          <w:b/>
          <w:color w:val="auto"/>
        </w:rPr>
        <w:t>ПРИНЦИПАЛА</w:t>
      </w:r>
      <w:r w:rsidR="00E614EF" w:rsidRPr="00E81611">
        <w:rPr>
          <w:color w:val="auto"/>
        </w:rPr>
        <w:t xml:space="preserve"> регистриран одитор за проверка и заверка.</w:t>
      </w:r>
    </w:p>
    <w:p w14:paraId="37C7DA8C" w14:textId="77777777" w:rsidR="00E614EF" w:rsidRPr="00E81611" w:rsidRDefault="00E614EF" w:rsidP="00E614EF">
      <w:pPr>
        <w:pStyle w:val="a6"/>
        <w:numPr>
          <w:ilvl w:val="1"/>
          <w:numId w:val="4"/>
        </w:numPr>
        <w:tabs>
          <w:tab w:val="left" w:pos="1364"/>
        </w:tabs>
        <w:spacing w:line="274" w:lineRule="exact"/>
        <w:ind w:right="20"/>
        <w:jc w:val="both"/>
        <w:rPr>
          <w:color w:val="auto"/>
        </w:rPr>
      </w:pPr>
      <w:r w:rsidRPr="00E81611">
        <w:rPr>
          <w:color w:val="auto"/>
        </w:rPr>
        <w:t xml:space="preserve">предоставя на </w:t>
      </w:r>
      <w:r w:rsidRPr="00E81611">
        <w:rPr>
          <w:b/>
          <w:color w:val="auto"/>
        </w:rPr>
        <w:t>ПРИНЦИПАЛА</w:t>
      </w:r>
      <w:r w:rsidRPr="00E81611">
        <w:rPr>
          <w:color w:val="auto"/>
        </w:rPr>
        <w:t xml:space="preserve"> копие от докладите или друг вид съставени документи от извършени проверки на дружеството от оправомощени органи и институции;</w:t>
      </w:r>
    </w:p>
    <w:p w14:paraId="0917F8B1" w14:textId="77777777" w:rsidR="00E614EF" w:rsidRPr="00E81611" w:rsidRDefault="00E614EF" w:rsidP="00E614EF">
      <w:pPr>
        <w:pStyle w:val="a6"/>
        <w:numPr>
          <w:ilvl w:val="1"/>
          <w:numId w:val="4"/>
        </w:numPr>
        <w:tabs>
          <w:tab w:val="left" w:pos="1282"/>
        </w:tabs>
        <w:spacing w:line="274" w:lineRule="exact"/>
        <w:ind w:right="20"/>
        <w:jc w:val="both"/>
        <w:rPr>
          <w:color w:val="auto"/>
        </w:rPr>
      </w:pPr>
      <w:r w:rsidRPr="00E81611">
        <w:rPr>
          <w:color w:val="auto"/>
        </w:rPr>
        <w:t xml:space="preserve">информира </w:t>
      </w:r>
      <w:r w:rsidRPr="00E81611">
        <w:rPr>
          <w:b/>
          <w:color w:val="auto"/>
        </w:rPr>
        <w:t>ПРИНЦИПАЛА</w:t>
      </w:r>
      <w:r w:rsidRPr="00E81611">
        <w:rPr>
          <w:color w:val="auto"/>
        </w:rPr>
        <w:t xml:space="preserve"> за всички обстоятелства, които подлежат на вписване/обявяване в Търговски</w:t>
      </w:r>
      <w:r w:rsidR="00767138">
        <w:rPr>
          <w:color w:val="auto"/>
        </w:rPr>
        <w:t>я регистър преди заявяването им</w:t>
      </w:r>
      <w:r w:rsidRPr="00E81611">
        <w:rPr>
          <w:color w:val="auto"/>
        </w:rPr>
        <w:t xml:space="preserve"> освен ако обстоятелствата не са обективирани в акт на </w:t>
      </w:r>
      <w:r w:rsidRPr="00E81611">
        <w:rPr>
          <w:b/>
          <w:color w:val="auto"/>
        </w:rPr>
        <w:t>ПРИНЦИПАЛА</w:t>
      </w:r>
      <w:r w:rsidRPr="00E81611">
        <w:rPr>
          <w:color w:val="auto"/>
        </w:rPr>
        <w:t>;</w:t>
      </w:r>
    </w:p>
    <w:p w14:paraId="77AC4AE1" w14:textId="77777777" w:rsidR="00E614EF" w:rsidRPr="00E81611" w:rsidRDefault="00E614EF" w:rsidP="00E614EF">
      <w:pPr>
        <w:pStyle w:val="a6"/>
        <w:numPr>
          <w:ilvl w:val="1"/>
          <w:numId w:val="4"/>
        </w:numPr>
        <w:tabs>
          <w:tab w:val="left" w:pos="1215"/>
        </w:tabs>
        <w:spacing w:line="274" w:lineRule="exact"/>
        <w:ind w:right="20"/>
        <w:jc w:val="both"/>
        <w:rPr>
          <w:color w:val="auto"/>
        </w:rPr>
      </w:pPr>
      <w:r w:rsidRPr="00E81611">
        <w:rPr>
          <w:color w:val="auto"/>
        </w:rPr>
        <w:t xml:space="preserve">уведомява </w:t>
      </w:r>
      <w:r w:rsidRPr="00E81611">
        <w:rPr>
          <w:b/>
          <w:color w:val="auto"/>
        </w:rPr>
        <w:t>ПРИНЦИПАЛА</w:t>
      </w:r>
      <w:r w:rsidRPr="00E81611">
        <w:rPr>
          <w:color w:val="auto"/>
        </w:rPr>
        <w:t xml:space="preserve"> в десетдневен срок след промяната на адреса за кореспонденция на дружеството, телефони, факс и електронен адрес;</w:t>
      </w:r>
    </w:p>
    <w:p w14:paraId="27C19CDD" w14:textId="77777777" w:rsidR="00E614EF" w:rsidRPr="00E81611" w:rsidRDefault="00E614EF" w:rsidP="00E614EF">
      <w:pPr>
        <w:pStyle w:val="a6"/>
        <w:numPr>
          <w:ilvl w:val="1"/>
          <w:numId w:val="4"/>
        </w:numPr>
        <w:tabs>
          <w:tab w:val="left" w:pos="1335"/>
        </w:tabs>
        <w:spacing w:line="274" w:lineRule="exact"/>
        <w:ind w:right="20"/>
        <w:jc w:val="both"/>
        <w:rPr>
          <w:color w:val="auto"/>
        </w:rPr>
      </w:pPr>
      <w:r w:rsidRPr="00E81611">
        <w:rPr>
          <w:color w:val="auto"/>
        </w:rPr>
        <w:t>приема и утвърждава всички вътрешни правила и актове на дружеството при спазване на нормативните изисквания;</w:t>
      </w:r>
    </w:p>
    <w:p w14:paraId="49AB9F54" w14:textId="77777777" w:rsidR="00E614EF" w:rsidRPr="00E81611" w:rsidRDefault="00E614EF" w:rsidP="00E614EF">
      <w:pPr>
        <w:pStyle w:val="a6"/>
        <w:numPr>
          <w:ilvl w:val="1"/>
          <w:numId w:val="4"/>
        </w:numPr>
        <w:tabs>
          <w:tab w:val="left" w:pos="1215"/>
        </w:tabs>
        <w:spacing w:line="274" w:lineRule="exact"/>
        <w:ind w:right="20"/>
        <w:jc w:val="both"/>
        <w:rPr>
          <w:color w:val="auto"/>
        </w:rPr>
      </w:pPr>
      <w:r w:rsidRPr="00E81611">
        <w:rPr>
          <w:color w:val="auto"/>
        </w:rPr>
        <w:t>отговаря за финансовото управление на дружеството като планира, анализира и контролира финансовите средства, организира финансовата отчетност, планира и осигурява кадровата обезпеченост на дружеството, планира инвестиционната политика, като извършва и всички други възложени му дейности от учредителния акт и действащата нормативна уредба;</w:t>
      </w:r>
    </w:p>
    <w:p w14:paraId="580C3993" w14:textId="77777777" w:rsidR="00E614EF" w:rsidRPr="00E81611" w:rsidRDefault="00E614EF" w:rsidP="00E614EF">
      <w:pPr>
        <w:pStyle w:val="a6"/>
        <w:numPr>
          <w:ilvl w:val="1"/>
          <w:numId w:val="4"/>
        </w:numPr>
        <w:tabs>
          <w:tab w:val="left" w:pos="1205"/>
        </w:tabs>
        <w:spacing w:line="274" w:lineRule="exact"/>
        <w:jc w:val="both"/>
        <w:rPr>
          <w:color w:val="auto"/>
        </w:rPr>
      </w:pPr>
      <w:r w:rsidRPr="00E81611">
        <w:rPr>
          <w:color w:val="auto"/>
        </w:rPr>
        <w:t>сключва колективния трудов договор и съблюдава правилното му изпълнение;</w:t>
      </w:r>
    </w:p>
    <w:p w14:paraId="680990FF" w14:textId="77777777" w:rsidR="00E614EF" w:rsidRPr="00E81611" w:rsidRDefault="00E614EF" w:rsidP="00E614EF">
      <w:pPr>
        <w:pStyle w:val="a6"/>
        <w:numPr>
          <w:ilvl w:val="1"/>
          <w:numId w:val="4"/>
        </w:numPr>
        <w:tabs>
          <w:tab w:val="left" w:pos="1028"/>
        </w:tabs>
        <w:spacing w:line="274" w:lineRule="exact"/>
        <w:ind w:right="20"/>
        <w:jc w:val="both"/>
        <w:rPr>
          <w:color w:val="auto"/>
        </w:rPr>
      </w:pPr>
      <w:r w:rsidRPr="00E81611">
        <w:rPr>
          <w:color w:val="auto"/>
        </w:rPr>
        <w:t xml:space="preserve">предлага на </w:t>
      </w:r>
      <w:r w:rsidRPr="00E81611">
        <w:rPr>
          <w:b/>
          <w:color w:val="auto"/>
        </w:rPr>
        <w:t>ПРИНЦИПАЛА</w:t>
      </w:r>
      <w:r w:rsidRPr="00E81611">
        <w:rPr>
          <w:color w:val="auto"/>
        </w:rPr>
        <w:t xml:space="preserve"> увеличаване или намаляване на капитала на дружеството и разпределение на печалбата;</w:t>
      </w:r>
    </w:p>
    <w:p w14:paraId="520C633F" w14:textId="77777777" w:rsidR="00E614EF" w:rsidRDefault="00E614EF" w:rsidP="00E614EF">
      <w:pPr>
        <w:pStyle w:val="a6"/>
        <w:numPr>
          <w:ilvl w:val="1"/>
          <w:numId w:val="4"/>
        </w:numPr>
        <w:tabs>
          <w:tab w:val="left" w:pos="1129"/>
        </w:tabs>
        <w:spacing w:after="240" w:line="274" w:lineRule="exact"/>
        <w:ind w:right="20"/>
        <w:jc w:val="both"/>
        <w:rPr>
          <w:color w:val="auto"/>
        </w:rPr>
      </w:pPr>
      <w:r w:rsidRPr="00E81611">
        <w:rPr>
          <w:color w:val="auto"/>
        </w:rPr>
        <w:lastRenderedPageBreak/>
        <w:t xml:space="preserve">съгласува действията си с </w:t>
      </w:r>
      <w:r w:rsidRPr="00E81611">
        <w:rPr>
          <w:b/>
          <w:color w:val="auto"/>
        </w:rPr>
        <w:t>ПРИНЦИПАЛА</w:t>
      </w:r>
      <w:r w:rsidRPr="00E81611">
        <w:rPr>
          <w:color w:val="auto"/>
        </w:rPr>
        <w:t xml:space="preserve"> или изисква неговото одобрение, разрешение или съгласие като представя необходимите документи, когато това е установено като задължение в нормативен акт, учредителния акт или настоящия договор.</w:t>
      </w:r>
    </w:p>
    <w:p w14:paraId="748FDEE2" w14:textId="77777777" w:rsidR="00324171" w:rsidRPr="00E81611" w:rsidRDefault="00324171" w:rsidP="00324171">
      <w:pPr>
        <w:pStyle w:val="a6"/>
        <w:tabs>
          <w:tab w:val="left" w:pos="1129"/>
        </w:tabs>
        <w:spacing w:after="240" w:line="274" w:lineRule="exact"/>
        <w:ind w:left="360" w:right="20"/>
        <w:jc w:val="both"/>
        <w:rPr>
          <w:color w:val="auto"/>
        </w:rPr>
      </w:pPr>
    </w:p>
    <w:p w14:paraId="40485535" w14:textId="77777777" w:rsidR="00E614EF" w:rsidRDefault="00E614EF" w:rsidP="00E614EF">
      <w:pPr>
        <w:spacing w:before="240" w:line="274" w:lineRule="exact"/>
        <w:ind w:left="20" w:firstLine="580"/>
        <w:jc w:val="both"/>
        <w:rPr>
          <w:color w:val="auto"/>
        </w:rPr>
      </w:pPr>
      <w:r>
        <w:rPr>
          <w:color w:val="auto"/>
        </w:rPr>
        <w:t xml:space="preserve">Чл. 7. </w:t>
      </w:r>
      <w:r w:rsidRPr="00E81611">
        <w:rPr>
          <w:b/>
          <w:color w:val="auto"/>
        </w:rPr>
        <w:t>УПРАВИТЕЛЯТ</w:t>
      </w:r>
      <w:r>
        <w:rPr>
          <w:color w:val="auto"/>
        </w:rPr>
        <w:t xml:space="preserve"> има право да:</w:t>
      </w:r>
    </w:p>
    <w:p w14:paraId="31F9AC9E" w14:textId="77777777" w:rsidR="00E614EF" w:rsidRPr="00E81611" w:rsidRDefault="00767138" w:rsidP="00E614EF">
      <w:pPr>
        <w:pStyle w:val="a6"/>
        <w:numPr>
          <w:ilvl w:val="1"/>
          <w:numId w:val="5"/>
        </w:numPr>
        <w:tabs>
          <w:tab w:val="left" w:pos="1062"/>
        </w:tabs>
        <w:spacing w:line="274" w:lineRule="exact"/>
        <w:ind w:right="20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E81611">
        <w:rPr>
          <w:color w:val="auto"/>
        </w:rPr>
        <w:t>решава всички въпроси, свързани с управлението на публичното предприятие, които не са предоставени в компетентност на едноличния собственик на капитала;</w:t>
      </w:r>
    </w:p>
    <w:p w14:paraId="5260057C" w14:textId="77777777" w:rsidR="00E614EF" w:rsidRDefault="00767138" w:rsidP="00E614EF">
      <w:pPr>
        <w:pStyle w:val="a6"/>
        <w:numPr>
          <w:ilvl w:val="1"/>
          <w:numId w:val="5"/>
        </w:numPr>
        <w:tabs>
          <w:tab w:val="left" w:pos="1090"/>
        </w:tabs>
        <w:spacing w:line="274" w:lineRule="exact"/>
        <w:ind w:right="20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E81611">
        <w:rPr>
          <w:color w:val="auto"/>
        </w:rPr>
        <w:t>отдава под наем дълготрайни материални активи, собственост на дружеството, ако общата стойност на активите за текущата година не надхвърля 5 на сто от общата балансова стойност на дълготрайните активи на дружеството към 31 декември на предходната година.</w:t>
      </w:r>
    </w:p>
    <w:p w14:paraId="48BF48F4" w14:textId="77777777" w:rsidR="00E614EF" w:rsidRDefault="00767138" w:rsidP="00E614EF">
      <w:pPr>
        <w:pStyle w:val="a6"/>
        <w:numPr>
          <w:ilvl w:val="1"/>
          <w:numId w:val="5"/>
        </w:numPr>
        <w:tabs>
          <w:tab w:val="left" w:pos="1090"/>
        </w:tabs>
        <w:spacing w:line="274" w:lineRule="exact"/>
        <w:ind w:right="20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E81611">
        <w:rPr>
          <w:color w:val="auto"/>
        </w:rPr>
        <w:t>взема решение за бракуване на дълготрайни материални активи, собственост на дружеството, по мотивирано предложение на съответните материално отговорни лица и главния счетоводител, придружено с необходимите документи, които доказват необходимостта от бракуване, както и писмено становище на контрольора / когато е назначен такъв/.</w:t>
      </w:r>
    </w:p>
    <w:p w14:paraId="6D5E897C" w14:textId="08B71AEF" w:rsidR="00E614EF" w:rsidRDefault="00E614EF" w:rsidP="00E614EF">
      <w:pPr>
        <w:spacing w:line="274" w:lineRule="exact"/>
        <w:ind w:left="20" w:right="20" w:firstLine="560"/>
        <w:jc w:val="both"/>
        <w:rPr>
          <w:color w:val="auto"/>
        </w:rPr>
      </w:pPr>
      <w:r>
        <w:rPr>
          <w:color w:val="auto"/>
        </w:rPr>
        <w:t xml:space="preserve">Чл. 8. </w:t>
      </w:r>
      <w:bookmarkStart w:id="2" w:name="_Hlk153277050"/>
      <w:r w:rsidRPr="00E81611">
        <w:rPr>
          <w:b/>
          <w:color w:val="auto"/>
        </w:rPr>
        <w:t>УПРАВИТЕЛЯТ</w:t>
      </w:r>
      <w:r>
        <w:rPr>
          <w:color w:val="auto"/>
        </w:rPr>
        <w:t xml:space="preserve"> </w:t>
      </w:r>
      <w:r w:rsidR="00324171">
        <w:rPr>
          <w:color w:val="auto"/>
        </w:rPr>
        <w:t>може</w:t>
      </w:r>
      <w:r>
        <w:rPr>
          <w:color w:val="auto"/>
        </w:rPr>
        <w:t xml:space="preserve"> да работи по служебно или трудово правоотношение за времето, за което е избран за такъв</w:t>
      </w:r>
      <w:r w:rsidR="00324171">
        <w:rPr>
          <w:color w:val="auto"/>
        </w:rPr>
        <w:t xml:space="preserve"> </w:t>
      </w:r>
      <w:r>
        <w:rPr>
          <w:color w:val="auto"/>
        </w:rPr>
        <w:t>в предвидените от закона случаи.</w:t>
      </w:r>
    </w:p>
    <w:p w14:paraId="4CD7A2B4" w14:textId="77777777" w:rsidR="00324171" w:rsidRDefault="00324171" w:rsidP="00E614EF">
      <w:pPr>
        <w:spacing w:line="274" w:lineRule="exact"/>
        <w:ind w:left="20" w:right="20" w:firstLine="560"/>
        <w:jc w:val="both"/>
        <w:rPr>
          <w:color w:val="auto"/>
        </w:rPr>
      </w:pPr>
    </w:p>
    <w:bookmarkEnd w:id="2"/>
    <w:p w14:paraId="4F175769" w14:textId="77777777" w:rsidR="00E614EF" w:rsidRDefault="00E614EF" w:rsidP="00E614EF">
      <w:pPr>
        <w:spacing w:before="240" w:line="274" w:lineRule="exact"/>
        <w:ind w:left="20" w:firstLine="560"/>
        <w:jc w:val="both"/>
        <w:rPr>
          <w:color w:val="auto"/>
        </w:rPr>
      </w:pPr>
      <w:r>
        <w:rPr>
          <w:color w:val="auto"/>
        </w:rPr>
        <w:t xml:space="preserve">Чл. 9.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няма право:</w:t>
      </w:r>
    </w:p>
    <w:p w14:paraId="4D81419E" w14:textId="77777777" w:rsidR="00E614EF" w:rsidRPr="00380868" w:rsidRDefault="00E614EF" w:rsidP="00E614EF">
      <w:pPr>
        <w:pStyle w:val="a6"/>
        <w:numPr>
          <w:ilvl w:val="1"/>
          <w:numId w:val="6"/>
        </w:numPr>
        <w:tabs>
          <w:tab w:val="left" w:pos="999"/>
        </w:tabs>
        <w:spacing w:line="274" w:lineRule="exact"/>
        <w:ind w:right="20"/>
        <w:jc w:val="both"/>
        <w:rPr>
          <w:color w:val="auto"/>
        </w:rPr>
      </w:pPr>
      <w:r w:rsidRPr="00380868">
        <w:rPr>
          <w:color w:val="auto"/>
        </w:rPr>
        <w:t>да предоставя информация за финансово-икономическото състояние на дружеството извън задълженията му за предоставяне съгласно действащата нормативна уредба.</w:t>
      </w:r>
    </w:p>
    <w:p w14:paraId="72BF2881" w14:textId="77777777" w:rsidR="00E614EF" w:rsidRPr="00380868" w:rsidRDefault="00E614EF" w:rsidP="00E614EF">
      <w:pPr>
        <w:pStyle w:val="a6"/>
        <w:numPr>
          <w:ilvl w:val="1"/>
          <w:numId w:val="6"/>
        </w:numPr>
        <w:tabs>
          <w:tab w:val="left" w:pos="994"/>
        </w:tabs>
        <w:spacing w:line="274" w:lineRule="exact"/>
        <w:ind w:right="20"/>
        <w:jc w:val="both"/>
        <w:rPr>
          <w:color w:val="auto"/>
        </w:rPr>
      </w:pPr>
      <w:r w:rsidRPr="00380868">
        <w:rPr>
          <w:color w:val="auto"/>
        </w:rPr>
        <w:t xml:space="preserve">да извършва всяка друга дейност, за която съгласно нормативен акт, учредителния акт или този договор се изисква разрешение, одобрение или съгласие на </w:t>
      </w:r>
      <w:r w:rsidRPr="00380868">
        <w:rPr>
          <w:b/>
          <w:color w:val="auto"/>
        </w:rPr>
        <w:t>ПРИНЦИПАЛА</w:t>
      </w:r>
      <w:r w:rsidRPr="00380868">
        <w:rPr>
          <w:color w:val="auto"/>
        </w:rPr>
        <w:t>.</w:t>
      </w:r>
    </w:p>
    <w:p w14:paraId="2A81E276" w14:textId="77777777" w:rsidR="00E614EF" w:rsidRPr="00380868" w:rsidRDefault="00E614EF" w:rsidP="00E614EF">
      <w:pPr>
        <w:pStyle w:val="a6"/>
        <w:numPr>
          <w:ilvl w:val="1"/>
          <w:numId w:val="6"/>
        </w:numPr>
        <w:tabs>
          <w:tab w:val="left" w:pos="1066"/>
        </w:tabs>
        <w:spacing w:line="274" w:lineRule="exact"/>
        <w:ind w:right="20"/>
        <w:jc w:val="both"/>
        <w:rPr>
          <w:color w:val="auto"/>
        </w:rPr>
      </w:pPr>
      <w:r w:rsidRPr="00380868">
        <w:rPr>
          <w:color w:val="auto"/>
        </w:rPr>
        <w:t>да извършва от свое или от чуждо име търговски сделки, да участва в събирателни, командитни дружества и в дружества с ограничена отговорност и да заема длъжност в ръководни органи на други дружества, когато се извършва сходна дейност с тази на дружеството.</w:t>
      </w:r>
    </w:p>
    <w:p w14:paraId="53D99D9C" w14:textId="77777777" w:rsidR="00E614EF" w:rsidRDefault="00E614EF" w:rsidP="00E614EF">
      <w:pPr>
        <w:pStyle w:val="a6"/>
        <w:numPr>
          <w:ilvl w:val="1"/>
          <w:numId w:val="6"/>
        </w:numPr>
        <w:tabs>
          <w:tab w:val="left" w:pos="994"/>
        </w:tabs>
        <w:spacing w:after="240" w:line="274" w:lineRule="exact"/>
        <w:ind w:right="20"/>
        <w:jc w:val="both"/>
        <w:rPr>
          <w:color w:val="auto"/>
        </w:rPr>
      </w:pPr>
      <w:r w:rsidRPr="00380868">
        <w:rPr>
          <w:color w:val="auto"/>
        </w:rPr>
        <w:t>да използва или да разрешава използването в частен интерес на информация, получена при изпълнението на правомощията му, докато заема длъжността и една година след напускането, освен ако в специален закон е предвидено друго.</w:t>
      </w:r>
    </w:p>
    <w:p w14:paraId="24C25B25" w14:textId="77777777" w:rsidR="00324171" w:rsidRDefault="00324171" w:rsidP="00324171">
      <w:pPr>
        <w:pStyle w:val="a6"/>
        <w:tabs>
          <w:tab w:val="left" w:pos="994"/>
        </w:tabs>
        <w:spacing w:after="240" w:line="274" w:lineRule="exact"/>
        <w:ind w:left="360" w:right="20"/>
        <w:jc w:val="both"/>
        <w:rPr>
          <w:color w:val="auto"/>
        </w:rPr>
      </w:pPr>
    </w:p>
    <w:p w14:paraId="4677313D" w14:textId="77777777" w:rsidR="00324171" w:rsidRDefault="00324171" w:rsidP="00324171">
      <w:pPr>
        <w:pStyle w:val="a6"/>
        <w:tabs>
          <w:tab w:val="left" w:pos="994"/>
        </w:tabs>
        <w:spacing w:after="240" w:line="274" w:lineRule="exact"/>
        <w:ind w:left="360" w:right="20"/>
        <w:jc w:val="both"/>
        <w:rPr>
          <w:color w:val="auto"/>
        </w:rPr>
      </w:pPr>
    </w:p>
    <w:p w14:paraId="5E805438" w14:textId="77777777" w:rsidR="00E614EF" w:rsidRDefault="00E614EF" w:rsidP="00E614EF">
      <w:pPr>
        <w:keepNext/>
        <w:keepLines/>
        <w:spacing w:before="240" w:after="300"/>
        <w:ind w:left="2460"/>
        <w:outlineLvl w:val="1"/>
        <w:rPr>
          <w:b/>
          <w:bCs/>
          <w:color w:val="auto"/>
          <w:u w:val="single"/>
        </w:rPr>
      </w:pPr>
      <w:r>
        <w:rPr>
          <w:b/>
          <w:bCs/>
          <w:color w:val="auto"/>
          <w:u w:val="single"/>
        </w:rPr>
        <w:t>IV. ВЪЗНАГРАЖДЕНИЕ НА УПРАВИТЕЛЯ</w:t>
      </w:r>
    </w:p>
    <w:p w14:paraId="4D57F526" w14:textId="77777777" w:rsidR="00324171" w:rsidRDefault="00E614EF" w:rsidP="000C1629">
      <w:pPr>
        <w:spacing w:before="300" w:line="274" w:lineRule="exact"/>
        <w:ind w:left="20" w:right="20" w:firstLine="860"/>
        <w:jc w:val="both"/>
      </w:pPr>
      <w:r>
        <w:rPr>
          <w:color w:val="auto"/>
        </w:rPr>
        <w:t xml:space="preserve">Чл. 10. (1)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</w:t>
      </w:r>
      <w:bookmarkStart w:id="3" w:name="_Hlk158895448"/>
      <w:r>
        <w:rPr>
          <w:color w:val="auto"/>
        </w:rPr>
        <w:t>п</w:t>
      </w:r>
      <w:r w:rsidR="000C1629">
        <w:rPr>
          <w:color w:val="auto"/>
        </w:rPr>
        <w:t xml:space="preserve">олучава месечно възнаграждение </w:t>
      </w:r>
      <w:proofErr w:type="spellStart"/>
      <w:r w:rsidR="000C1629" w:rsidRPr="000C1629">
        <w:rPr>
          <w:lang w:val="en"/>
        </w:rPr>
        <w:t>определено</w:t>
      </w:r>
      <w:proofErr w:type="spellEnd"/>
      <w:r w:rsidR="000C1629" w:rsidRPr="000C1629">
        <w:rPr>
          <w:lang w:val="en"/>
        </w:rPr>
        <w:t xml:space="preserve"> </w:t>
      </w:r>
      <w:proofErr w:type="spellStart"/>
      <w:r w:rsidR="000C1629" w:rsidRPr="000C1629">
        <w:rPr>
          <w:lang w:val="en"/>
        </w:rPr>
        <w:t>при</w:t>
      </w:r>
      <w:proofErr w:type="spellEnd"/>
      <w:r w:rsidR="000C1629" w:rsidRPr="000C1629">
        <w:rPr>
          <w:lang w:val="en"/>
        </w:rPr>
        <w:t xml:space="preserve"> </w:t>
      </w:r>
      <w:proofErr w:type="spellStart"/>
      <w:r w:rsidR="000C1629" w:rsidRPr="000C1629">
        <w:rPr>
          <w:lang w:val="en"/>
        </w:rPr>
        <w:t>стойност</w:t>
      </w:r>
      <w:proofErr w:type="spellEnd"/>
      <w:r w:rsidR="000C1629" w:rsidRPr="000C1629">
        <w:rPr>
          <w:lang w:val="en"/>
        </w:rPr>
        <w:t xml:space="preserve"> </w:t>
      </w:r>
      <w:proofErr w:type="spellStart"/>
      <w:r w:rsidR="000C1629" w:rsidRPr="000C1629">
        <w:rPr>
          <w:lang w:val="en"/>
        </w:rPr>
        <w:t>на</w:t>
      </w:r>
      <w:proofErr w:type="spellEnd"/>
      <w:r w:rsidR="000C1629" w:rsidRPr="000C1629">
        <w:rPr>
          <w:lang w:val="en"/>
        </w:rPr>
        <w:t xml:space="preserve"> </w:t>
      </w:r>
      <w:proofErr w:type="spellStart"/>
      <w:r w:rsidR="000C1629" w:rsidRPr="000C1629">
        <w:rPr>
          <w:lang w:val="en"/>
        </w:rPr>
        <w:t>една</w:t>
      </w:r>
      <w:proofErr w:type="spellEnd"/>
      <w:r w:rsidR="000C1629" w:rsidRPr="000C1629">
        <w:rPr>
          <w:lang w:val="en"/>
        </w:rPr>
        <w:t xml:space="preserve"> </w:t>
      </w:r>
      <w:proofErr w:type="spellStart"/>
      <w:r w:rsidR="000C1629" w:rsidRPr="000C1629">
        <w:rPr>
          <w:lang w:val="en"/>
        </w:rPr>
        <w:t>бална</w:t>
      </w:r>
      <w:proofErr w:type="spellEnd"/>
      <w:r w:rsidR="000C1629" w:rsidRPr="000C1629">
        <w:rPr>
          <w:lang w:val="en"/>
        </w:rPr>
        <w:t xml:space="preserve"> </w:t>
      </w:r>
      <w:proofErr w:type="spellStart"/>
      <w:r w:rsidR="000C1629" w:rsidRPr="000C1629">
        <w:rPr>
          <w:lang w:val="en"/>
        </w:rPr>
        <w:t>единица</w:t>
      </w:r>
      <w:proofErr w:type="spellEnd"/>
      <w:r w:rsidR="000C1629" w:rsidRPr="000C1629">
        <w:rPr>
          <w:lang w:val="en"/>
        </w:rPr>
        <w:t xml:space="preserve">, </w:t>
      </w:r>
      <w:proofErr w:type="spellStart"/>
      <w:r w:rsidR="000C1629" w:rsidRPr="000C1629">
        <w:rPr>
          <w:lang w:val="en"/>
        </w:rPr>
        <w:t>равна</w:t>
      </w:r>
      <w:proofErr w:type="spellEnd"/>
      <w:r w:rsidR="000C1629" w:rsidRPr="000C1629">
        <w:rPr>
          <w:lang w:val="en"/>
        </w:rPr>
        <w:t xml:space="preserve"> </w:t>
      </w:r>
      <w:proofErr w:type="spellStart"/>
      <w:r w:rsidR="000C1629" w:rsidRPr="000C1629">
        <w:rPr>
          <w:lang w:val="en"/>
        </w:rPr>
        <w:t>на</w:t>
      </w:r>
      <w:proofErr w:type="spellEnd"/>
      <w:r w:rsidR="000C1629" w:rsidRPr="000C1629">
        <w:rPr>
          <w:lang w:val="en"/>
        </w:rPr>
        <w:t xml:space="preserve"> </w:t>
      </w:r>
      <w:proofErr w:type="spellStart"/>
      <w:r w:rsidR="000C1629" w:rsidRPr="000C1629">
        <w:rPr>
          <w:lang w:val="en"/>
        </w:rPr>
        <w:t>минималната</w:t>
      </w:r>
      <w:proofErr w:type="spellEnd"/>
      <w:r w:rsidR="000C1629" w:rsidRPr="000C1629">
        <w:rPr>
          <w:lang w:val="en"/>
        </w:rPr>
        <w:t xml:space="preserve"> </w:t>
      </w:r>
      <w:proofErr w:type="spellStart"/>
      <w:r w:rsidR="000C1629" w:rsidRPr="000C1629">
        <w:rPr>
          <w:lang w:val="en"/>
        </w:rPr>
        <w:t>месечна</w:t>
      </w:r>
      <w:proofErr w:type="spellEnd"/>
      <w:r w:rsidR="000C1629" w:rsidRPr="000C1629">
        <w:rPr>
          <w:lang w:val="en"/>
        </w:rPr>
        <w:t xml:space="preserve"> </w:t>
      </w:r>
      <w:proofErr w:type="spellStart"/>
      <w:r w:rsidR="000C1629" w:rsidRPr="000C1629">
        <w:rPr>
          <w:lang w:val="en"/>
        </w:rPr>
        <w:t>работна</w:t>
      </w:r>
      <w:proofErr w:type="spellEnd"/>
      <w:r w:rsidR="000C1629" w:rsidRPr="000C1629">
        <w:rPr>
          <w:lang w:val="en"/>
        </w:rPr>
        <w:t xml:space="preserve"> </w:t>
      </w:r>
      <w:proofErr w:type="spellStart"/>
      <w:r w:rsidR="000C1629" w:rsidRPr="000C1629">
        <w:rPr>
          <w:lang w:val="en"/>
        </w:rPr>
        <w:t>заплата</w:t>
      </w:r>
      <w:proofErr w:type="spellEnd"/>
      <w:r w:rsidR="000C1629" w:rsidRPr="000C1629">
        <w:rPr>
          <w:lang w:val="en"/>
        </w:rPr>
        <w:t xml:space="preserve">, </w:t>
      </w:r>
      <w:proofErr w:type="spellStart"/>
      <w:r w:rsidR="000C1629" w:rsidRPr="000C1629">
        <w:rPr>
          <w:lang w:val="en"/>
        </w:rPr>
        <w:t>установена</w:t>
      </w:r>
      <w:proofErr w:type="spellEnd"/>
      <w:r w:rsidR="000C1629" w:rsidRPr="000C1629">
        <w:rPr>
          <w:lang w:val="en"/>
        </w:rPr>
        <w:t xml:space="preserve"> </w:t>
      </w:r>
      <w:proofErr w:type="spellStart"/>
      <w:r w:rsidR="000C1629" w:rsidRPr="000C1629">
        <w:rPr>
          <w:lang w:val="en"/>
        </w:rPr>
        <w:t>за</w:t>
      </w:r>
      <w:proofErr w:type="spellEnd"/>
      <w:r w:rsidR="000C1629" w:rsidRPr="000C1629">
        <w:rPr>
          <w:lang w:val="en"/>
        </w:rPr>
        <w:t xml:space="preserve"> </w:t>
      </w:r>
      <w:proofErr w:type="spellStart"/>
      <w:r w:rsidR="000C1629" w:rsidRPr="000C1629">
        <w:rPr>
          <w:lang w:val="en"/>
        </w:rPr>
        <w:t>страната</w:t>
      </w:r>
      <w:proofErr w:type="spellEnd"/>
      <w:r w:rsidR="000C1629" w:rsidRPr="000C1629">
        <w:rPr>
          <w:lang w:val="en"/>
        </w:rPr>
        <w:t xml:space="preserve"> </w:t>
      </w:r>
      <w:proofErr w:type="spellStart"/>
      <w:r w:rsidR="000C1629" w:rsidRPr="000C1629">
        <w:rPr>
          <w:lang w:val="en"/>
        </w:rPr>
        <w:t>за</w:t>
      </w:r>
      <w:proofErr w:type="spellEnd"/>
      <w:r w:rsidR="000C1629" w:rsidRPr="000C1629">
        <w:rPr>
          <w:lang w:val="en"/>
        </w:rPr>
        <w:t xml:space="preserve"> </w:t>
      </w:r>
      <w:proofErr w:type="spellStart"/>
      <w:r w:rsidR="000C1629" w:rsidRPr="000C1629">
        <w:rPr>
          <w:lang w:val="en"/>
        </w:rPr>
        <w:t>съответния</w:t>
      </w:r>
      <w:proofErr w:type="spellEnd"/>
      <w:r w:rsidR="000C1629" w:rsidRPr="000C1629">
        <w:rPr>
          <w:lang w:val="en"/>
        </w:rPr>
        <w:t xml:space="preserve"> </w:t>
      </w:r>
      <w:proofErr w:type="spellStart"/>
      <w:r w:rsidR="000C1629" w:rsidRPr="000C1629">
        <w:rPr>
          <w:lang w:val="en"/>
        </w:rPr>
        <w:t>месец</w:t>
      </w:r>
      <w:proofErr w:type="spellEnd"/>
      <w:r w:rsidR="00BB39A5">
        <w:t>.</w:t>
      </w:r>
    </w:p>
    <w:bookmarkEnd w:id="3"/>
    <w:p w14:paraId="37748359" w14:textId="086BC45E" w:rsidR="00E614EF" w:rsidRDefault="000C1629" w:rsidP="00005A7A">
      <w:pPr>
        <w:spacing w:before="300" w:line="274" w:lineRule="exact"/>
        <w:ind w:left="20" w:right="20" w:firstLine="860"/>
        <w:jc w:val="both"/>
        <w:rPr>
          <w:color w:val="auto"/>
        </w:rPr>
      </w:pPr>
      <w:r w:rsidRPr="000C1629">
        <w:rPr>
          <w:lang w:val="en"/>
        </w:rPr>
        <w:t xml:space="preserve"> </w:t>
      </w:r>
      <w:r w:rsidR="00E614EF">
        <w:rPr>
          <w:color w:val="auto"/>
        </w:rPr>
        <w:t xml:space="preserve">(2) Възнаграждението на </w:t>
      </w:r>
      <w:r w:rsidR="00E614EF" w:rsidRPr="00380868">
        <w:rPr>
          <w:b/>
          <w:color w:val="auto"/>
        </w:rPr>
        <w:t>УПРАВИТЕЛЯ</w:t>
      </w:r>
      <w:r w:rsidR="00E614EF">
        <w:rPr>
          <w:color w:val="auto"/>
        </w:rPr>
        <w:t xml:space="preserve"> е за сметка на дружеството. Същото може да бъде намалявано като общ размер при налагане на санкция и наличие на условията, посочени в чл.12. </w:t>
      </w:r>
      <w:r w:rsidR="00E614EF" w:rsidRPr="00380868">
        <w:rPr>
          <w:b/>
          <w:color w:val="auto"/>
        </w:rPr>
        <w:t>УПРАВИТЕЛЯТ</w:t>
      </w:r>
      <w:r w:rsidR="00E614EF">
        <w:rPr>
          <w:color w:val="auto"/>
        </w:rPr>
        <w:t xml:space="preserve"> не получава възнаграждение за изпълнение на задълженията си по този договор в случай, че заема длъжност или изпълняват функции, които са посочени в закон като пречка за получаване на възнаграждение.</w:t>
      </w:r>
    </w:p>
    <w:p w14:paraId="0BDFC261" w14:textId="77777777" w:rsidR="00E614EF" w:rsidRDefault="00E614EF" w:rsidP="00E614EF">
      <w:pPr>
        <w:pStyle w:val="a6"/>
        <w:numPr>
          <w:ilvl w:val="0"/>
          <w:numId w:val="7"/>
        </w:numPr>
        <w:tabs>
          <w:tab w:val="left" w:pos="1268"/>
        </w:tabs>
        <w:spacing w:line="274" w:lineRule="exact"/>
        <w:ind w:left="0" w:right="20" w:firstLine="993"/>
        <w:jc w:val="both"/>
        <w:rPr>
          <w:color w:val="auto"/>
        </w:rPr>
      </w:pPr>
      <w:r w:rsidRPr="00380868">
        <w:rPr>
          <w:b/>
          <w:color w:val="auto"/>
        </w:rPr>
        <w:lastRenderedPageBreak/>
        <w:t>ПРИНЦИПАЛЪТ</w:t>
      </w:r>
      <w:r w:rsidRPr="00380868">
        <w:rPr>
          <w:color w:val="auto"/>
        </w:rPr>
        <w:t xml:space="preserve"> не гарантира размера на възнаграждението на </w:t>
      </w:r>
      <w:r w:rsidRPr="00380868">
        <w:rPr>
          <w:b/>
          <w:color w:val="auto"/>
        </w:rPr>
        <w:t>УПРАВИТЕЛЯ</w:t>
      </w:r>
      <w:r w:rsidRPr="00380868">
        <w:rPr>
          <w:color w:val="auto"/>
        </w:rPr>
        <w:t xml:space="preserve"> и не го компенсира при липса на средства в дружеството. В случай на промяна на нормативната уредба по отношение на размера на възнаграждението на </w:t>
      </w:r>
      <w:r w:rsidRPr="00380868">
        <w:rPr>
          <w:b/>
          <w:color w:val="auto"/>
        </w:rPr>
        <w:t>УПРАВИТЕЛЯ</w:t>
      </w:r>
      <w:r w:rsidRPr="00380868">
        <w:rPr>
          <w:color w:val="auto"/>
        </w:rPr>
        <w:t>, възнаграждението се преизчислява от датата на влизане в сила на съответния нормативен акт.</w:t>
      </w:r>
    </w:p>
    <w:p w14:paraId="2230BCEF" w14:textId="77777777" w:rsidR="00E614EF" w:rsidRDefault="00E614EF" w:rsidP="00E614EF">
      <w:pPr>
        <w:pStyle w:val="a6"/>
        <w:numPr>
          <w:ilvl w:val="0"/>
          <w:numId w:val="7"/>
        </w:numPr>
        <w:tabs>
          <w:tab w:val="left" w:pos="1268"/>
        </w:tabs>
        <w:spacing w:line="274" w:lineRule="exact"/>
        <w:ind w:left="0" w:right="20" w:firstLine="993"/>
        <w:jc w:val="both"/>
        <w:rPr>
          <w:color w:val="auto"/>
        </w:rPr>
      </w:pPr>
      <w:r w:rsidRPr="00380868">
        <w:rPr>
          <w:color w:val="auto"/>
        </w:rPr>
        <w:t xml:space="preserve">Информация за определените възнаграждения се представя тримесечно на </w:t>
      </w:r>
      <w:r w:rsidRPr="00380868">
        <w:rPr>
          <w:b/>
          <w:color w:val="auto"/>
        </w:rPr>
        <w:t>ПРИНЦИПАЛА</w:t>
      </w:r>
      <w:r w:rsidRPr="00380868">
        <w:rPr>
          <w:color w:val="auto"/>
        </w:rPr>
        <w:t>.</w:t>
      </w:r>
    </w:p>
    <w:p w14:paraId="42CCF16B" w14:textId="77777777" w:rsidR="00E614EF" w:rsidRDefault="00E614EF" w:rsidP="00E614EF">
      <w:pPr>
        <w:spacing w:line="269" w:lineRule="exact"/>
        <w:ind w:left="20" w:right="20" w:firstLine="860"/>
        <w:jc w:val="both"/>
        <w:rPr>
          <w:color w:val="auto"/>
        </w:rPr>
      </w:pPr>
      <w:r>
        <w:rPr>
          <w:color w:val="auto"/>
        </w:rPr>
        <w:t xml:space="preserve">Чл.11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се осигурява за всички осигурени социални рискове съгласно Кодекса за социално осигуряване , като дружеството има качеството на осигурител по реда на чл.5, ал.1 от КСО. Времето, за което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е работил по този договор и е бил осигурен в съответствие с нормативните изисквания, се зачита за осигурителен, съответно трудов стаж.</w:t>
      </w:r>
    </w:p>
    <w:p w14:paraId="4B56727B" w14:textId="77777777" w:rsidR="00E614EF" w:rsidRDefault="00E614EF" w:rsidP="00E614EF">
      <w:pPr>
        <w:spacing w:line="274" w:lineRule="exact"/>
        <w:ind w:left="20" w:right="20" w:firstLine="560"/>
        <w:jc w:val="both"/>
        <w:rPr>
          <w:color w:val="auto"/>
        </w:rPr>
      </w:pPr>
      <w:r>
        <w:rPr>
          <w:color w:val="auto"/>
        </w:rPr>
        <w:t xml:space="preserve">Чл. 12. (1) </w:t>
      </w:r>
      <w:r w:rsidRPr="00380868">
        <w:rPr>
          <w:b/>
          <w:color w:val="auto"/>
        </w:rPr>
        <w:t>ПРИНЦИПАЛЪТ</w:t>
      </w:r>
      <w:r>
        <w:rPr>
          <w:color w:val="auto"/>
        </w:rPr>
        <w:t xml:space="preserve"> има право да намали определеното възнаграждение на </w:t>
      </w:r>
      <w:r w:rsidRPr="00380868">
        <w:rPr>
          <w:b/>
          <w:color w:val="auto"/>
        </w:rPr>
        <w:t>УПРАВИТЕЛЯ</w:t>
      </w:r>
      <w:r>
        <w:rPr>
          <w:color w:val="auto"/>
        </w:rPr>
        <w:t xml:space="preserve"> с до 50 на сто за срок до три месеца като наложи санкция при нарушение или неизпълнение на решение и/или указание на </w:t>
      </w:r>
      <w:r w:rsidRPr="00380868">
        <w:rPr>
          <w:b/>
          <w:color w:val="auto"/>
        </w:rPr>
        <w:t>ПРИНЦИПАЛА</w:t>
      </w:r>
      <w:r>
        <w:rPr>
          <w:color w:val="auto"/>
        </w:rPr>
        <w:t xml:space="preserve"> на нормативно установено задължение, на клаузи от настоящия договор или учредителния акт на дружеството, както и когато в резултат на проверки от оправомощени органи и институции са установени нарушения и/или са констатирани нанесени вреди на дружеството.</w:t>
      </w:r>
    </w:p>
    <w:p w14:paraId="4E72C601" w14:textId="77777777" w:rsidR="00E614EF" w:rsidRDefault="00E614EF" w:rsidP="00E614EF">
      <w:pPr>
        <w:spacing w:after="240" w:line="288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 xml:space="preserve">(2) Допълнително възнаграждение/тантиеми/ на </w:t>
      </w:r>
      <w:r w:rsidRPr="00380868">
        <w:rPr>
          <w:b/>
          <w:color w:val="auto"/>
        </w:rPr>
        <w:t>УПРАВИТЕЛЯ</w:t>
      </w:r>
      <w:r>
        <w:rPr>
          <w:color w:val="auto"/>
        </w:rPr>
        <w:t xml:space="preserve"> се определя от </w:t>
      </w:r>
      <w:r w:rsidRPr="00327F9B">
        <w:rPr>
          <w:b/>
          <w:color w:val="auto"/>
        </w:rPr>
        <w:t>ПРИНЦИПАЛА</w:t>
      </w:r>
      <w:r>
        <w:rPr>
          <w:color w:val="auto"/>
        </w:rPr>
        <w:t xml:space="preserve"> при условията, посочени в Правилника за прилагане на Закона за публичните предприятия.</w:t>
      </w:r>
    </w:p>
    <w:p w14:paraId="2422EEBB" w14:textId="77777777" w:rsidR="00E614EF" w:rsidRDefault="00E614EF" w:rsidP="00E614EF">
      <w:pPr>
        <w:keepNext/>
        <w:keepLines/>
        <w:spacing w:before="240" w:after="360"/>
        <w:ind w:left="4500"/>
        <w:outlineLvl w:val="1"/>
        <w:rPr>
          <w:color w:val="auto"/>
        </w:rPr>
      </w:pPr>
      <w:r>
        <w:rPr>
          <w:b/>
          <w:bCs/>
          <w:color w:val="auto"/>
          <w:u w:val="single"/>
        </w:rPr>
        <w:t>V. СРОК</w:t>
      </w:r>
    </w:p>
    <w:p w14:paraId="6B2D31A8" w14:textId="7F09AF3B" w:rsidR="00E614EF" w:rsidRDefault="00E614EF" w:rsidP="00032F3E">
      <w:pPr>
        <w:tabs>
          <w:tab w:val="left" w:leader="dot" w:pos="7537"/>
        </w:tabs>
        <w:spacing w:before="360" w:after="120"/>
        <w:ind w:firstLine="567"/>
        <w:jc w:val="both"/>
        <w:rPr>
          <w:color w:val="auto"/>
        </w:rPr>
      </w:pPr>
      <w:r w:rsidRPr="00E6059A">
        <w:rPr>
          <w:color w:val="auto"/>
        </w:rPr>
        <w:t xml:space="preserve">Чл. 13. Настоящият договор се сключва за срок от </w:t>
      </w:r>
      <w:r w:rsidR="001C17F3">
        <w:rPr>
          <w:color w:val="auto"/>
        </w:rPr>
        <w:t>…</w:t>
      </w:r>
      <w:r w:rsidR="00EF5997">
        <w:rPr>
          <w:color w:val="auto"/>
        </w:rPr>
        <w:t>………</w:t>
      </w:r>
      <w:r w:rsidR="001C17F3">
        <w:rPr>
          <w:color w:val="auto"/>
        </w:rPr>
        <w:t>….</w:t>
      </w:r>
      <w:r w:rsidRPr="00E6059A">
        <w:rPr>
          <w:color w:val="auto"/>
        </w:rPr>
        <w:t xml:space="preserve">, </w:t>
      </w:r>
      <w:r w:rsidR="00536305">
        <w:rPr>
          <w:color w:val="auto"/>
        </w:rPr>
        <w:t>считано от ………….</w:t>
      </w:r>
      <w:r w:rsidR="001C17F3">
        <w:rPr>
          <w:bCs/>
          <w:color w:val="auto"/>
        </w:rPr>
        <w:t>.</w:t>
      </w:r>
    </w:p>
    <w:p w14:paraId="3FD6DCF0" w14:textId="77777777" w:rsidR="00E614EF" w:rsidRDefault="00E614EF" w:rsidP="00E614EF">
      <w:pPr>
        <w:keepNext/>
        <w:keepLines/>
        <w:spacing w:before="360" w:after="360"/>
        <w:ind w:left="2840"/>
        <w:outlineLvl w:val="1"/>
        <w:rPr>
          <w:color w:val="auto"/>
        </w:rPr>
      </w:pPr>
      <w:r>
        <w:rPr>
          <w:b/>
          <w:bCs/>
          <w:color w:val="auto"/>
          <w:u w:val="single"/>
        </w:rPr>
        <w:t>VI. ПРЕКРАТЯВАНЕ НА ДОГОВОРА</w:t>
      </w:r>
    </w:p>
    <w:p w14:paraId="30E6B409" w14:textId="77777777" w:rsidR="00E614EF" w:rsidRDefault="00E614EF" w:rsidP="00E614EF">
      <w:pPr>
        <w:spacing w:before="360" w:line="274" w:lineRule="exact"/>
        <w:ind w:left="20" w:firstLine="580"/>
        <w:jc w:val="both"/>
        <w:rPr>
          <w:color w:val="auto"/>
        </w:rPr>
      </w:pPr>
      <w:r>
        <w:rPr>
          <w:color w:val="auto"/>
        </w:rPr>
        <w:t>Чл. 14. Договорът се прекратява с изтичането на срока по чл. 13.</w:t>
      </w:r>
    </w:p>
    <w:p w14:paraId="1D9596BD" w14:textId="77777777" w:rsidR="00E614EF" w:rsidRDefault="00E614EF" w:rsidP="00E614EF">
      <w:pPr>
        <w:spacing w:line="274" w:lineRule="exact"/>
        <w:ind w:left="20" w:firstLine="580"/>
        <w:jc w:val="both"/>
        <w:rPr>
          <w:color w:val="auto"/>
        </w:rPr>
      </w:pPr>
      <w:r>
        <w:rPr>
          <w:color w:val="auto"/>
        </w:rPr>
        <w:t>Чл. 15.(1) Договорът може да се прекрати предсрочно:</w:t>
      </w:r>
    </w:p>
    <w:p w14:paraId="0EC47F7E" w14:textId="77777777" w:rsidR="00E614EF" w:rsidRDefault="00E614EF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>
        <w:rPr>
          <w:color w:val="auto"/>
        </w:rPr>
        <w:t xml:space="preserve"> </w:t>
      </w:r>
      <w:r w:rsidRPr="00380868">
        <w:rPr>
          <w:color w:val="auto"/>
        </w:rPr>
        <w:t>по взаимно съгласие на страните;</w:t>
      </w:r>
    </w:p>
    <w:p w14:paraId="235BCC68" w14:textId="77777777" w:rsidR="00E614EF" w:rsidRDefault="00E614EF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>
        <w:rPr>
          <w:color w:val="auto"/>
        </w:rPr>
        <w:t xml:space="preserve"> </w:t>
      </w:r>
      <w:r w:rsidRPr="00380868">
        <w:rPr>
          <w:color w:val="auto"/>
        </w:rPr>
        <w:t xml:space="preserve">с тримесечно предизвестие от страна на </w:t>
      </w:r>
      <w:r w:rsidRPr="00380868">
        <w:rPr>
          <w:b/>
          <w:color w:val="auto"/>
        </w:rPr>
        <w:t>УПРАВИТЕЛЯ</w:t>
      </w:r>
      <w:r w:rsidRPr="00380868">
        <w:rPr>
          <w:color w:val="auto"/>
        </w:rPr>
        <w:t>;</w:t>
      </w:r>
    </w:p>
    <w:p w14:paraId="13BD7E23" w14:textId="77777777" w:rsidR="00E614EF" w:rsidRDefault="00E614EF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>
        <w:rPr>
          <w:color w:val="auto"/>
        </w:rPr>
        <w:t xml:space="preserve"> </w:t>
      </w:r>
      <w:r w:rsidRPr="00380868">
        <w:rPr>
          <w:color w:val="auto"/>
        </w:rPr>
        <w:t xml:space="preserve">с едномесечно предизвестие от страна на </w:t>
      </w:r>
      <w:r w:rsidRPr="00380868">
        <w:rPr>
          <w:b/>
          <w:color w:val="auto"/>
        </w:rPr>
        <w:t>ПРИНЦИПАЛА</w:t>
      </w:r>
      <w:r w:rsidRPr="00380868">
        <w:rPr>
          <w:color w:val="auto"/>
        </w:rPr>
        <w:t>;</w:t>
      </w:r>
    </w:p>
    <w:p w14:paraId="679CBBB6" w14:textId="77777777" w:rsidR="00E614EF" w:rsidRDefault="00767138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380868">
        <w:rPr>
          <w:color w:val="auto"/>
        </w:rPr>
        <w:t>при преобразуване или прекратяване на дружеството, както и при промяна на собственика на мажоритарния дял от капитала му;</w:t>
      </w:r>
    </w:p>
    <w:p w14:paraId="02DA1B66" w14:textId="77777777" w:rsidR="00E614EF" w:rsidRDefault="00767138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380868">
        <w:rPr>
          <w:color w:val="auto"/>
        </w:rPr>
        <w:t xml:space="preserve">в случай на смърт или поставяне под запрещение на </w:t>
      </w:r>
      <w:r w:rsidR="00E614EF" w:rsidRPr="00380868">
        <w:rPr>
          <w:b/>
          <w:color w:val="auto"/>
        </w:rPr>
        <w:t>УПРАВИТЕЛЯ</w:t>
      </w:r>
      <w:r w:rsidR="00E614EF" w:rsidRPr="00380868">
        <w:rPr>
          <w:color w:val="auto"/>
        </w:rPr>
        <w:t>, съответно в случай на обявяване в несъстоятелност;</w:t>
      </w:r>
    </w:p>
    <w:p w14:paraId="0459C936" w14:textId="77777777" w:rsidR="00E614EF" w:rsidRDefault="00767138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380868">
        <w:rPr>
          <w:color w:val="auto"/>
        </w:rPr>
        <w:t xml:space="preserve">при възникване на някое от обстоятелствата, обуславящо забрана или ограничение за </w:t>
      </w:r>
      <w:r w:rsidR="00E614EF" w:rsidRPr="00380868">
        <w:rPr>
          <w:b/>
          <w:color w:val="auto"/>
        </w:rPr>
        <w:t>УПРАВИТЕЛЯ</w:t>
      </w:r>
      <w:r w:rsidR="00E614EF" w:rsidRPr="00380868">
        <w:rPr>
          <w:color w:val="auto"/>
        </w:rPr>
        <w:t>, съгласно действащата нормативна уредба;</w:t>
      </w:r>
    </w:p>
    <w:p w14:paraId="0388D618" w14:textId="77777777" w:rsidR="00E614EF" w:rsidRDefault="00767138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380868">
        <w:rPr>
          <w:color w:val="auto"/>
        </w:rPr>
        <w:t xml:space="preserve">при обективна невъзможност за </w:t>
      </w:r>
      <w:r w:rsidR="00E614EF" w:rsidRPr="00380868">
        <w:rPr>
          <w:b/>
          <w:color w:val="auto"/>
        </w:rPr>
        <w:t>УПРАВИТЕЛЯ</w:t>
      </w:r>
      <w:r w:rsidR="00E614EF" w:rsidRPr="00380868">
        <w:rPr>
          <w:color w:val="auto"/>
        </w:rPr>
        <w:t xml:space="preserve"> да изпълнява задълженията си за повече от 6 месеца;</w:t>
      </w:r>
    </w:p>
    <w:p w14:paraId="338A070A" w14:textId="77777777" w:rsidR="00E614EF" w:rsidRDefault="00767138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380868">
        <w:rPr>
          <w:color w:val="auto"/>
        </w:rPr>
        <w:t>при осъждане за извършено умишлено престъпление от общ характер;</w:t>
      </w:r>
    </w:p>
    <w:p w14:paraId="513CDB48" w14:textId="77777777" w:rsidR="00E614EF" w:rsidRDefault="00767138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380868">
        <w:rPr>
          <w:color w:val="auto"/>
        </w:rPr>
        <w:t>при несъвместимост с изискванията по чл. 20 и чл. 23, ал. 2 от Закона за публичните предприятия;</w:t>
      </w:r>
    </w:p>
    <w:p w14:paraId="26B54B80" w14:textId="77777777" w:rsidR="00E614EF" w:rsidRDefault="00E614EF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 w:rsidRPr="00380868">
        <w:rPr>
          <w:color w:val="auto"/>
        </w:rPr>
        <w:t>при тежко нарушение или системно неизпълнение на служебните задължения;</w:t>
      </w:r>
    </w:p>
    <w:p w14:paraId="141E2806" w14:textId="77777777" w:rsidR="00E614EF" w:rsidRPr="00380868" w:rsidRDefault="00E614EF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 w:rsidRPr="00380868">
        <w:rPr>
          <w:color w:val="auto"/>
        </w:rPr>
        <w:lastRenderedPageBreak/>
        <w:t>при влизане в сила на акт, с който е установен конфликт на интереси по Закона за противодействие на корупцията и за отнемане на незаконно придобитото имущество.</w:t>
      </w:r>
    </w:p>
    <w:p w14:paraId="63F21C55" w14:textId="77777777" w:rsidR="00E614EF" w:rsidRPr="001A193E" w:rsidRDefault="00E614EF" w:rsidP="001A193E">
      <w:pPr>
        <w:pStyle w:val="a5"/>
        <w:ind w:firstLine="600"/>
        <w:rPr>
          <w:rFonts w:ascii="Times New Roman" w:hAnsi="Times New Roman" w:cs="Times New Roman"/>
          <w:sz w:val="24"/>
          <w:szCs w:val="24"/>
        </w:rPr>
      </w:pPr>
      <w:r w:rsidRPr="001A193E">
        <w:rPr>
          <w:rFonts w:ascii="Times New Roman" w:hAnsi="Times New Roman" w:cs="Times New Roman"/>
          <w:sz w:val="24"/>
          <w:szCs w:val="24"/>
        </w:rPr>
        <w:t>(2) Освен в случаите по ал. 1, договорът може да се прекрати предсрочно и при освобождаване от длъжност поради неизпълнение на заложените показатели в одобрената бизнес програма.</w:t>
      </w:r>
    </w:p>
    <w:p w14:paraId="5A35E4E2" w14:textId="77777777" w:rsidR="00E614EF" w:rsidRPr="001A193E" w:rsidRDefault="00E614EF" w:rsidP="001A193E">
      <w:pPr>
        <w:pStyle w:val="a5"/>
        <w:ind w:firstLine="600"/>
        <w:rPr>
          <w:rFonts w:ascii="Times New Roman" w:hAnsi="Times New Roman" w:cs="Times New Roman"/>
          <w:sz w:val="24"/>
          <w:szCs w:val="24"/>
        </w:rPr>
      </w:pPr>
      <w:r w:rsidRPr="001A193E">
        <w:rPr>
          <w:rFonts w:ascii="Times New Roman" w:hAnsi="Times New Roman" w:cs="Times New Roman"/>
          <w:sz w:val="24"/>
          <w:szCs w:val="24"/>
        </w:rPr>
        <w:t xml:space="preserve">Чл. 16. При прекратяване на договора по реда на чл. 15, т. 15.4., на </w:t>
      </w:r>
      <w:r w:rsidRPr="001A193E">
        <w:rPr>
          <w:rFonts w:ascii="Times New Roman" w:hAnsi="Times New Roman" w:cs="Times New Roman"/>
          <w:b/>
          <w:sz w:val="24"/>
          <w:szCs w:val="24"/>
        </w:rPr>
        <w:t>УПРАВИТЕЛЯ</w:t>
      </w:r>
      <w:r w:rsidRPr="001A193E">
        <w:rPr>
          <w:rFonts w:ascii="Times New Roman" w:hAnsi="Times New Roman" w:cs="Times New Roman"/>
          <w:sz w:val="24"/>
          <w:szCs w:val="24"/>
        </w:rPr>
        <w:t xml:space="preserve"> се изплаща обезщетение в размер на едномесечното му възнаграждение по този договор.</w:t>
      </w:r>
    </w:p>
    <w:p w14:paraId="609AA38B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 xml:space="preserve">Чл. 17. Прекратяването на договора не освобождава от отговорност </w:t>
      </w:r>
      <w:r w:rsidRPr="00380868">
        <w:rPr>
          <w:b/>
          <w:color w:val="auto"/>
        </w:rPr>
        <w:t>УПРАВИТЕЛЯ</w:t>
      </w:r>
      <w:r>
        <w:rPr>
          <w:color w:val="auto"/>
        </w:rPr>
        <w:t xml:space="preserve"> по чл. 145 от Търговския закон и не погасява правомощието на </w:t>
      </w:r>
      <w:r w:rsidRPr="00380868">
        <w:rPr>
          <w:b/>
          <w:color w:val="auto"/>
        </w:rPr>
        <w:t>ПРИНЦИПАЛА</w:t>
      </w:r>
      <w:r>
        <w:rPr>
          <w:color w:val="auto"/>
        </w:rPr>
        <w:t xml:space="preserve"> за освобождаване от отговорност.</w:t>
      </w:r>
    </w:p>
    <w:p w14:paraId="2780E57D" w14:textId="77777777" w:rsidR="00E614EF" w:rsidRDefault="00E614EF" w:rsidP="00E614EF">
      <w:pPr>
        <w:spacing w:line="269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 xml:space="preserve">Чл. 18. Всяка от страните, която има право да прекрати договора с предизвестие, може да го прекрати и преди изтичането на предизвестието, като заплати на другата страна обезщетение в размер на възнаграждението на </w:t>
      </w:r>
      <w:r w:rsidRPr="00380868">
        <w:rPr>
          <w:b/>
          <w:color w:val="auto"/>
        </w:rPr>
        <w:t>УПРАВИТЕЛЯ</w:t>
      </w:r>
      <w:r>
        <w:rPr>
          <w:color w:val="auto"/>
        </w:rPr>
        <w:t xml:space="preserve"> за неспазения срок на предизвестието.</w:t>
      </w:r>
    </w:p>
    <w:p w14:paraId="16F0A5A9" w14:textId="77777777" w:rsidR="00E614EF" w:rsidRDefault="00E614EF" w:rsidP="00E614EF">
      <w:pPr>
        <w:spacing w:line="269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 xml:space="preserve">Чл. 19. Когато към датата на прекратяване на настоящия договор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е придобил право на пенсия за осигурителен стаж и възраст и е осигурен за всички осигурени социални рискове съгласно Кодекса за социално осигуряване по този договор, той има право на обезщетение в размер на три месечни възнаграждения по този договор, ако не е ползвал това право на друго основание.</w:t>
      </w:r>
    </w:p>
    <w:p w14:paraId="290FEF2E" w14:textId="77777777" w:rsidR="00E614EF" w:rsidRPr="001A193E" w:rsidRDefault="00E614EF" w:rsidP="001A193E">
      <w:pPr>
        <w:pStyle w:val="a5"/>
        <w:ind w:firstLine="600"/>
        <w:rPr>
          <w:rFonts w:ascii="Times New Roman" w:hAnsi="Times New Roman" w:cs="Times New Roman"/>
          <w:sz w:val="24"/>
          <w:szCs w:val="24"/>
        </w:rPr>
      </w:pPr>
      <w:r w:rsidRPr="001A193E">
        <w:rPr>
          <w:rFonts w:ascii="Times New Roman" w:hAnsi="Times New Roman" w:cs="Times New Roman"/>
          <w:sz w:val="24"/>
          <w:szCs w:val="24"/>
        </w:rPr>
        <w:t>Чл.</w:t>
      </w:r>
      <w:r w:rsidRPr="001A19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A193E">
        <w:rPr>
          <w:rFonts w:ascii="Times New Roman" w:hAnsi="Times New Roman" w:cs="Times New Roman"/>
          <w:bCs/>
          <w:sz w:val="24"/>
          <w:szCs w:val="24"/>
        </w:rPr>
        <w:t>20.</w:t>
      </w:r>
      <w:r w:rsidRPr="001A193E">
        <w:rPr>
          <w:rFonts w:ascii="Times New Roman" w:hAnsi="Times New Roman" w:cs="Times New Roman"/>
          <w:sz w:val="24"/>
          <w:szCs w:val="24"/>
        </w:rPr>
        <w:t xml:space="preserve"> Размерът на обезщетенията по чл. 16, 18 и 19 и 25 се изчислява за последния пълен календарен месец, предхождащ прекратяването на договора, като същите се изплащат за сметка на дружеството.</w:t>
      </w:r>
    </w:p>
    <w:p w14:paraId="635786AF" w14:textId="77777777" w:rsidR="00E614EF" w:rsidRPr="001A193E" w:rsidRDefault="00E614EF" w:rsidP="001A193E">
      <w:pPr>
        <w:pStyle w:val="a5"/>
        <w:ind w:firstLine="600"/>
        <w:rPr>
          <w:rFonts w:ascii="Times New Roman" w:hAnsi="Times New Roman" w:cs="Times New Roman"/>
          <w:sz w:val="24"/>
          <w:szCs w:val="24"/>
        </w:rPr>
      </w:pPr>
      <w:r w:rsidRPr="001A193E">
        <w:rPr>
          <w:rFonts w:ascii="Times New Roman" w:hAnsi="Times New Roman" w:cs="Times New Roman"/>
          <w:sz w:val="24"/>
          <w:szCs w:val="24"/>
        </w:rPr>
        <w:t xml:space="preserve">Чл. 21. </w:t>
      </w:r>
      <w:r w:rsidRPr="001A193E">
        <w:rPr>
          <w:rFonts w:ascii="Times New Roman" w:hAnsi="Times New Roman" w:cs="Times New Roman"/>
          <w:b/>
          <w:sz w:val="24"/>
          <w:szCs w:val="24"/>
        </w:rPr>
        <w:t>УПРАВИТЕЛЯТ</w:t>
      </w:r>
      <w:r w:rsidRPr="001A193E">
        <w:rPr>
          <w:rFonts w:ascii="Times New Roman" w:hAnsi="Times New Roman" w:cs="Times New Roman"/>
          <w:sz w:val="24"/>
          <w:szCs w:val="24"/>
        </w:rPr>
        <w:t xml:space="preserve"> се ползва от всички права за командироване в страната и в чужбина по повод изпълнението на задълженията по настоящия договор за сметка на дружеството. Разходите (или част от тях) за командировки в страната и чужбина не могат да бъдат за сметка на участници във възлагани от дружеството обществени поръчки.</w:t>
      </w:r>
    </w:p>
    <w:p w14:paraId="2FD6D2A6" w14:textId="77777777" w:rsidR="00E614EF" w:rsidRPr="001A193E" w:rsidRDefault="00E614EF" w:rsidP="001A193E">
      <w:pPr>
        <w:pStyle w:val="a5"/>
        <w:ind w:firstLine="600"/>
        <w:rPr>
          <w:rFonts w:ascii="Times New Roman" w:hAnsi="Times New Roman" w:cs="Times New Roman"/>
          <w:sz w:val="24"/>
          <w:szCs w:val="24"/>
        </w:rPr>
      </w:pPr>
      <w:r w:rsidRPr="001A193E">
        <w:rPr>
          <w:rFonts w:ascii="Times New Roman" w:hAnsi="Times New Roman" w:cs="Times New Roman"/>
          <w:sz w:val="24"/>
          <w:szCs w:val="24"/>
        </w:rPr>
        <w:t xml:space="preserve">Чл. 22. </w:t>
      </w:r>
      <w:r w:rsidRPr="001A193E">
        <w:rPr>
          <w:rFonts w:ascii="Times New Roman" w:hAnsi="Times New Roman" w:cs="Times New Roman"/>
          <w:b/>
          <w:sz w:val="24"/>
          <w:szCs w:val="24"/>
        </w:rPr>
        <w:t>УПРАВИТЕЛЯТ</w:t>
      </w:r>
      <w:r w:rsidRPr="001A193E">
        <w:rPr>
          <w:rFonts w:ascii="Times New Roman" w:hAnsi="Times New Roman" w:cs="Times New Roman"/>
          <w:sz w:val="24"/>
          <w:szCs w:val="24"/>
        </w:rPr>
        <w:t xml:space="preserve"> има право да ползва лек служебен автомобил на дружеството при изпълнение на задълженията си по този договор.</w:t>
      </w:r>
    </w:p>
    <w:p w14:paraId="5F5BF36F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 xml:space="preserve">Чл. 23.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има право на 30 работни дни платен годишен отпуск. Отпускът може да се ползва изцяло или на части след разрешение на </w:t>
      </w:r>
      <w:r w:rsidRPr="00380868">
        <w:rPr>
          <w:b/>
          <w:color w:val="auto"/>
        </w:rPr>
        <w:t>ПРИНЦИПАЛА</w:t>
      </w:r>
      <w:r>
        <w:rPr>
          <w:color w:val="auto"/>
        </w:rPr>
        <w:t>. Заявлението за ползване на отпуск се подава не по-късно от 10 работни дни преди желаната дата, като съдържа и данни за лицето, което ще осъществява заместването.</w:t>
      </w:r>
    </w:p>
    <w:p w14:paraId="6596CDF3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 xml:space="preserve">Чл. 24. При ползване на платения годишен отпуск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се задължава да определи със заповед длъжностно лице, което да го замества докато отсъства. Същото правило се прилага и при ползване на останалите видове отпуск, а когато отсъствието е поради временна неработоспособност, може да бъде издадена обща заповед за заместване, с която да се определи лице, което ще замества при случаите на временна неработоспособност. Във всички случаи се определя и кръга на правомощията на заместващите лица.</w:t>
      </w:r>
    </w:p>
    <w:p w14:paraId="6567E14E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 xml:space="preserve">Чл.25. При прекратяване на договора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има право на парично обезщетение, съответстващо на неизползваните към датата на прекратяване платени неприсъствени дни.</w:t>
      </w:r>
    </w:p>
    <w:p w14:paraId="5D3B5B1B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 xml:space="preserve">Чл.26.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има право да ползва неплатен отпуск или служебен неплатен отпуск. Служебният отпуск може да бъде платен, в случай, че това е уговорено в колективен трудов договор. И двата вида отпуск се разрешават по реда на чл. 23 от настоящия договор. При възникване на съответните събития,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има право и на отпуск за временна неработоспособност.</w:t>
      </w:r>
    </w:p>
    <w:p w14:paraId="4922F89E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lastRenderedPageBreak/>
        <w:t xml:space="preserve">Чл. 27.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има право на социалните придобивки, предвидени за работещите по трудов договор в дружеството съгласно колективния трудов договор за съответната година.</w:t>
      </w:r>
    </w:p>
    <w:p w14:paraId="5DA8AF1F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>Чл.28 При прекратяване на настоящия договор, управителят продължава да изпълнява функциите си до датата на заличаването му като управител в търговския регистър по партидата на дружеството.</w:t>
      </w:r>
    </w:p>
    <w:p w14:paraId="2B531D6B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 xml:space="preserve">Чл.29.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дава парична гаранция за своето управление в размер на 3 /три/ месечни възнаграждения по този договор. Дадената гаранция се връща след прекратяването на договора за управление и след решението на </w:t>
      </w:r>
      <w:r w:rsidRPr="00380868">
        <w:rPr>
          <w:b/>
          <w:color w:val="auto"/>
        </w:rPr>
        <w:t>ПРИНЦИПАЛА</w:t>
      </w:r>
      <w:r>
        <w:rPr>
          <w:color w:val="auto"/>
        </w:rPr>
        <w:t xml:space="preserve"> за освобождаване от отговорност. На връщане подлежат и начислените лихви върху внесената сума.</w:t>
      </w:r>
    </w:p>
    <w:p w14:paraId="2E9C4D97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>Чл.30. Възникналите спорове между страните по този договор и неуредените в него въпроси се решават в съответствие с действащото гражданско законодателство.</w:t>
      </w:r>
    </w:p>
    <w:p w14:paraId="3D596AC7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>Чл.31. Този договор може да бъде изменен само по взаимно съгласие на страните, изразено в писмена форма. Измененията, които произтичат от промяна в нормативната уредба, не подлежат на допълнително договаряне и са действителни и се прилагат от влизането в сила на съответния нормативен акт.</w:t>
      </w:r>
    </w:p>
    <w:p w14:paraId="2A6234BA" w14:textId="77777777" w:rsidR="000734AD" w:rsidRDefault="00E614EF" w:rsidP="00E614EF">
      <w:pPr>
        <w:spacing w:after="240" w:line="274" w:lineRule="exact"/>
        <w:ind w:left="20" w:right="20" w:firstLine="980"/>
        <w:jc w:val="both"/>
        <w:rPr>
          <w:color w:val="auto"/>
        </w:rPr>
      </w:pPr>
      <w:r>
        <w:rPr>
          <w:color w:val="auto"/>
        </w:rPr>
        <w:t>Настоящият договор се състави и подписа в два еднообразни екземпляра - по един за всяка от страните, като неразделна част от този договор са и решенията на ед</w:t>
      </w:r>
      <w:r w:rsidR="001C17F3">
        <w:rPr>
          <w:color w:val="auto"/>
        </w:rPr>
        <w:t>ноличния собственик на капитала.</w:t>
      </w:r>
    </w:p>
    <w:p w14:paraId="148D94A5" w14:textId="77777777" w:rsidR="001C17F3" w:rsidRDefault="001C17F3" w:rsidP="00E614EF">
      <w:pPr>
        <w:spacing w:after="240" w:line="274" w:lineRule="exact"/>
        <w:ind w:left="20" w:right="20" w:firstLine="980"/>
        <w:jc w:val="both"/>
        <w:rPr>
          <w:color w:val="auto"/>
        </w:rPr>
      </w:pPr>
    </w:p>
    <w:p w14:paraId="168C45F3" w14:textId="77777777" w:rsidR="00E614EF" w:rsidRDefault="00E614EF" w:rsidP="00032F3E">
      <w:pPr>
        <w:keepNext/>
        <w:keepLines/>
        <w:tabs>
          <w:tab w:val="left" w:pos="5055"/>
        </w:tabs>
        <w:spacing w:before="240" w:line="322" w:lineRule="exact"/>
        <w:ind w:left="20"/>
        <w:jc w:val="both"/>
        <w:outlineLvl w:val="1"/>
        <w:rPr>
          <w:color w:val="auto"/>
        </w:rPr>
      </w:pPr>
      <w:r>
        <w:rPr>
          <w:b/>
          <w:bCs/>
          <w:color w:val="auto"/>
        </w:rPr>
        <w:t>ПРИНЦИПАЛ:</w:t>
      </w:r>
      <w:r>
        <w:rPr>
          <w:b/>
          <w:bCs/>
          <w:color w:val="auto"/>
        </w:rPr>
        <w:tab/>
      </w:r>
      <w:r w:rsidR="000734AD">
        <w:rPr>
          <w:b/>
          <w:bCs/>
          <w:color w:val="auto"/>
        </w:rPr>
        <w:t xml:space="preserve">  </w:t>
      </w:r>
      <w:r>
        <w:rPr>
          <w:b/>
          <w:bCs/>
          <w:color w:val="auto"/>
        </w:rPr>
        <w:t>УПРАВИТЕЛ НА</w:t>
      </w:r>
      <w:r>
        <w:rPr>
          <w:b/>
          <w:bCs/>
          <w:color w:val="auto"/>
        </w:rPr>
        <w:tab/>
      </w:r>
    </w:p>
    <w:p w14:paraId="1E64441C" w14:textId="75EEE387" w:rsidR="00E614EF" w:rsidRPr="00005A7A" w:rsidRDefault="00E614EF" w:rsidP="00E614EF">
      <w:pPr>
        <w:keepNext/>
        <w:keepLines/>
        <w:tabs>
          <w:tab w:val="left" w:leader="dot" w:pos="126"/>
          <w:tab w:val="left" w:leader="dot" w:pos="3111"/>
          <w:tab w:val="left" w:pos="5070"/>
        </w:tabs>
        <w:spacing w:line="322" w:lineRule="exact"/>
        <w:ind w:left="20"/>
        <w:outlineLvl w:val="1"/>
        <w:rPr>
          <w:b/>
          <w:bCs/>
          <w:color w:val="auto"/>
        </w:rPr>
      </w:pPr>
      <w:r>
        <w:rPr>
          <w:b/>
          <w:bCs/>
          <w:color w:val="auto"/>
        </w:rPr>
        <w:t xml:space="preserve">Иван Алексиев                                                         </w:t>
      </w:r>
      <w:r w:rsidR="001C17F3" w:rsidRPr="00005A7A">
        <w:rPr>
          <w:b/>
          <w:bCs/>
          <w:color w:val="auto"/>
        </w:rPr>
        <w:t>„</w:t>
      </w:r>
      <w:r w:rsidR="00005A7A" w:rsidRPr="00005A7A">
        <w:rPr>
          <w:b/>
          <w:bCs/>
          <w:color w:val="auto"/>
        </w:rPr>
        <w:t>МБАЛ</w:t>
      </w:r>
      <w:r w:rsidR="001C17F3" w:rsidRPr="00005A7A">
        <w:rPr>
          <w:b/>
          <w:bCs/>
          <w:color w:val="auto"/>
        </w:rPr>
        <w:t xml:space="preserve"> </w:t>
      </w:r>
      <w:r w:rsidR="00005A7A" w:rsidRPr="00005A7A">
        <w:rPr>
          <w:b/>
          <w:bCs/>
          <w:color w:val="auto"/>
        </w:rPr>
        <w:t>-</w:t>
      </w:r>
      <w:r w:rsidR="001C17F3" w:rsidRPr="00005A7A">
        <w:rPr>
          <w:b/>
          <w:bCs/>
          <w:color w:val="auto"/>
        </w:rPr>
        <w:t xml:space="preserve"> Поморие“</w:t>
      </w:r>
      <w:r w:rsidRPr="00005A7A">
        <w:rPr>
          <w:b/>
          <w:bCs/>
          <w:color w:val="auto"/>
        </w:rPr>
        <w:t xml:space="preserve"> </w:t>
      </w:r>
      <w:r w:rsidR="00005A7A" w:rsidRPr="00005A7A">
        <w:rPr>
          <w:b/>
          <w:bCs/>
          <w:color w:val="auto"/>
        </w:rPr>
        <w:t>Е</w:t>
      </w:r>
      <w:r w:rsidRPr="00005A7A">
        <w:rPr>
          <w:b/>
          <w:bCs/>
          <w:color w:val="auto"/>
        </w:rPr>
        <w:t>ООД</w:t>
      </w:r>
    </w:p>
    <w:p w14:paraId="0795AEEE" w14:textId="77777777" w:rsidR="00E614EF" w:rsidRDefault="00E614EF" w:rsidP="00E614EF">
      <w:pPr>
        <w:keepNext/>
        <w:keepLines/>
        <w:tabs>
          <w:tab w:val="left" w:leader="dot" w:pos="1748"/>
          <w:tab w:val="left" w:pos="5137"/>
        </w:tabs>
        <w:spacing w:line="322" w:lineRule="exact"/>
        <w:ind w:left="20"/>
        <w:outlineLvl w:val="1"/>
        <w:rPr>
          <w:color w:val="auto"/>
        </w:rPr>
      </w:pPr>
      <w:r>
        <w:rPr>
          <w:b/>
          <w:bCs/>
          <w:color w:val="auto"/>
        </w:rPr>
        <w:t xml:space="preserve">КМЕТ НА ОБЩИНА ПОМОРИЕ </w:t>
      </w:r>
      <w:r>
        <w:rPr>
          <w:b/>
          <w:bCs/>
          <w:color w:val="auto"/>
        </w:rPr>
        <w:tab/>
      </w:r>
      <w:r w:rsidR="00AB0161">
        <w:rPr>
          <w:b/>
          <w:bCs/>
          <w:color w:val="auto"/>
        </w:rPr>
        <w:t>…………………………</w:t>
      </w:r>
    </w:p>
    <w:p w14:paraId="1464A240" w14:textId="77777777" w:rsidR="00E614EF" w:rsidRDefault="00E614EF" w:rsidP="00E614EF">
      <w:pPr>
        <w:rPr>
          <w:b/>
          <w:i/>
        </w:rPr>
      </w:pPr>
    </w:p>
    <w:p w14:paraId="73B13728" w14:textId="77777777" w:rsidR="001C17F3" w:rsidRDefault="001C17F3" w:rsidP="00032F3E">
      <w:pPr>
        <w:pStyle w:val="a5"/>
        <w:rPr>
          <w:rStyle w:val="ab"/>
          <w:rFonts w:ascii="Times New Roman" w:hAnsi="Times New Roman"/>
          <w:sz w:val="24"/>
          <w:szCs w:val="24"/>
        </w:rPr>
      </w:pPr>
    </w:p>
    <w:p w14:paraId="709DE56D" w14:textId="77777777" w:rsidR="00032F3E" w:rsidRPr="003E5D1A" w:rsidRDefault="00032F3E" w:rsidP="00032F3E">
      <w:pPr>
        <w:pStyle w:val="a5"/>
        <w:rPr>
          <w:rStyle w:val="ab"/>
          <w:rFonts w:ascii="Times New Roman" w:hAnsi="Times New Roman"/>
          <w:sz w:val="24"/>
          <w:szCs w:val="24"/>
        </w:rPr>
      </w:pPr>
      <w:r w:rsidRPr="003E5D1A">
        <w:rPr>
          <w:rStyle w:val="ab"/>
          <w:rFonts w:ascii="Times New Roman" w:hAnsi="Times New Roman"/>
          <w:sz w:val="24"/>
          <w:szCs w:val="24"/>
        </w:rPr>
        <w:t>………………………</w:t>
      </w:r>
    </w:p>
    <w:p w14:paraId="74777603" w14:textId="77777777" w:rsidR="00032F3E" w:rsidRPr="003E5D1A" w:rsidRDefault="00032F3E" w:rsidP="00032F3E">
      <w:pPr>
        <w:pStyle w:val="a5"/>
        <w:rPr>
          <w:rStyle w:val="ab"/>
          <w:rFonts w:ascii="Times New Roman" w:hAnsi="Times New Roman"/>
          <w:sz w:val="24"/>
          <w:szCs w:val="24"/>
        </w:rPr>
      </w:pPr>
      <w:r>
        <w:rPr>
          <w:rStyle w:val="ab"/>
          <w:rFonts w:ascii="Times New Roman" w:hAnsi="Times New Roman"/>
          <w:sz w:val="24"/>
          <w:szCs w:val="24"/>
        </w:rPr>
        <w:t>Десислава Бонева</w:t>
      </w:r>
      <w:r w:rsidRPr="003E5D1A">
        <w:rPr>
          <w:rStyle w:val="ab"/>
          <w:rFonts w:ascii="Times New Roman" w:hAnsi="Times New Roman"/>
          <w:sz w:val="24"/>
          <w:szCs w:val="24"/>
        </w:rPr>
        <w:t>-Гл. счетоводител</w:t>
      </w:r>
    </w:p>
    <w:p w14:paraId="25F75531" w14:textId="77777777" w:rsidR="00032F3E" w:rsidRPr="003E5D1A" w:rsidRDefault="00032F3E" w:rsidP="00032F3E">
      <w:pPr>
        <w:pStyle w:val="a5"/>
        <w:rPr>
          <w:rStyle w:val="ab"/>
          <w:rFonts w:ascii="Times New Roman" w:hAnsi="Times New Roman"/>
          <w:sz w:val="24"/>
          <w:szCs w:val="24"/>
        </w:rPr>
      </w:pPr>
    </w:p>
    <w:p w14:paraId="1C8BF545" w14:textId="77777777" w:rsidR="00032F3E" w:rsidRPr="003E5D1A" w:rsidRDefault="00032F3E" w:rsidP="00032F3E">
      <w:pPr>
        <w:pStyle w:val="a5"/>
        <w:rPr>
          <w:rStyle w:val="ab"/>
          <w:rFonts w:ascii="Times New Roman" w:hAnsi="Times New Roman"/>
          <w:sz w:val="24"/>
          <w:szCs w:val="24"/>
        </w:rPr>
      </w:pPr>
    </w:p>
    <w:p w14:paraId="404D21F2" w14:textId="77777777" w:rsidR="00032F3E" w:rsidRPr="003E5D1A" w:rsidRDefault="00032F3E" w:rsidP="00032F3E">
      <w:pPr>
        <w:pStyle w:val="a5"/>
        <w:rPr>
          <w:rStyle w:val="ab"/>
          <w:rFonts w:ascii="Times New Roman" w:hAnsi="Times New Roman"/>
          <w:sz w:val="24"/>
          <w:szCs w:val="24"/>
        </w:rPr>
      </w:pPr>
    </w:p>
    <w:p w14:paraId="6A1C1E7F" w14:textId="77777777" w:rsidR="00032F3E" w:rsidRPr="003E5D1A" w:rsidRDefault="00032F3E" w:rsidP="00032F3E">
      <w:pPr>
        <w:pStyle w:val="a5"/>
        <w:rPr>
          <w:rStyle w:val="ab"/>
          <w:rFonts w:ascii="Times New Roman" w:hAnsi="Times New Roman"/>
          <w:sz w:val="24"/>
          <w:szCs w:val="24"/>
        </w:rPr>
      </w:pPr>
    </w:p>
    <w:sectPr w:rsidR="00032F3E" w:rsidRPr="003E5D1A" w:rsidSect="001B61F6">
      <w:headerReference w:type="default" r:id="rId7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981B3" w14:textId="77777777" w:rsidR="001B61F6" w:rsidRDefault="001B61F6" w:rsidP="00DF6EBB">
      <w:r>
        <w:separator/>
      </w:r>
    </w:p>
  </w:endnote>
  <w:endnote w:type="continuationSeparator" w:id="0">
    <w:p w14:paraId="09E1C79C" w14:textId="77777777" w:rsidR="001B61F6" w:rsidRDefault="001B61F6" w:rsidP="00DF6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F5845" w14:textId="77777777" w:rsidR="001B61F6" w:rsidRDefault="001B61F6" w:rsidP="00DF6EBB">
      <w:r>
        <w:separator/>
      </w:r>
    </w:p>
  </w:footnote>
  <w:footnote w:type="continuationSeparator" w:id="0">
    <w:p w14:paraId="289D6371" w14:textId="77777777" w:rsidR="001B61F6" w:rsidRDefault="001B61F6" w:rsidP="00DF6E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ED94F" w14:textId="77777777" w:rsidR="00DF6EBB" w:rsidRDefault="00DF6EBB">
    <w:pPr>
      <w:pStyle w:val="a7"/>
    </w:pPr>
    <w:r w:rsidRPr="00531973">
      <w:rPr>
        <w:b/>
        <w:noProof/>
      </w:rPr>
      <w:drawing>
        <wp:inline distT="0" distB="0" distL="0" distR="0" wp14:anchorId="5DD9736F" wp14:editId="7A2E56F1">
          <wp:extent cx="5760720" cy="893445"/>
          <wp:effectExtent l="0" t="0" r="0" b="1905"/>
          <wp:docPr id="5" name="Картина 1" descr="C:\Users\000\Downloads\za blanka is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000\Downloads\za blanka iso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934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3CA35D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%3."/>
      <w:lvlJc w:val="left"/>
    </w:lvl>
    <w:lvl w:ilvl="3">
      <w:start w:val="1"/>
      <w:numFmt w:val="decimal"/>
      <w:lvlText w:val="%3.%4."/>
      <w:lvlJc w:val="left"/>
    </w:lvl>
    <w:lvl w:ilvl="4">
      <w:start w:val="1"/>
      <w:numFmt w:val="decimal"/>
      <w:lvlText w:val="%3.%4."/>
      <w:lvlJc w:val="left"/>
    </w:lvl>
    <w:lvl w:ilvl="5">
      <w:start w:val="1"/>
      <w:numFmt w:val="decimal"/>
      <w:lvlText w:val="%3.%4."/>
      <w:lvlJc w:val="left"/>
    </w:lvl>
    <w:lvl w:ilvl="6">
      <w:start w:val="1"/>
      <w:numFmt w:val="decimal"/>
      <w:lvlText w:val="(%7)"/>
      <w:lvlJc w:val="left"/>
      <w:rPr>
        <w:rFonts w:ascii="Times New Roman" w:eastAsia="Times New Roman" w:hAnsi="Times New Roman" w:cs="Times New Roman"/>
      </w:rPr>
    </w:lvl>
    <w:lvl w:ilvl="7">
      <w:start w:val="1"/>
      <w:numFmt w:val="decimal"/>
      <w:lvlText w:val="%3.%4."/>
      <w:lvlJc w:val="left"/>
    </w:lvl>
    <w:lvl w:ilvl="8">
      <w:start w:val="1"/>
      <w:numFmt w:val="decimal"/>
      <w:lvlText w:val="%3.%4."/>
      <w:lvlJc w:val="left"/>
    </w:lvl>
  </w:abstractNum>
  <w:abstractNum w:abstractNumId="1" w15:restartNumberingAfterBreak="0">
    <w:nsid w:val="12516084"/>
    <w:multiLevelType w:val="hybridMultilevel"/>
    <w:tmpl w:val="328EB84E"/>
    <w:lvl w:ilvl="0" w:tplc="A2D8C7B6">
      <w:start w:val="3"/>
      <w:numFmt w:val="decimal"/>
      <w:lvlText w:val="(%1)"/>
      <w:lvlJc w:val="left"/>
      <w:pPr>
        <w:ind w:left="163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355" w:hanging="360"/>
      </w:pPr>
    </w:lvl>
    <w:lvl w:ilvl="2" w:tplc="0402001B" w:tentative="1">
      <w:start w:val="1"/>
      <w:numFmt w:val="lowerRoman"/>
      <w:lvlText w:val="%3."/>
      <w:lvlJc w:val="right"/>
      <w:pPr>
        <w:ind w:left="3075" w:hanging="180"/>
      </w:pPr>
    </w:lvl>
    <w:lvl w:ilvl="3" w:tplc="0402000F" w:tentative="1">
      <w:start w:val="1"/>
      <w:numFmt w:val="decimal"/>
      <w:lvlText w:val="%4."/>
      <w:lvlJc w:val="left"/>
      <w:pPr>
        <w:ind w:left="3795" w:hanging="360"/>
      </w:pPr>
    </w:lvl>
    <w:lvl w:ilvl="4" w:tplc="04020019" w:tentative="1">
      <w:start w:val="1"/>
      <w:numFmt w:val="lowerLetter"/>
      <w:lvlText w:val="%5."/>
      <w:lvlJc w:val="left"/>
      <w:pPr>
        <w:ind w:left="4515" w:hanging="360"/>
      </w:pPr>
    </w:lvl>
    <w:lvl w:ilvl="5" w:tplc="0402001B" w:tentative="1">
      <w:start w:val="1"/>
      <w:numFmt w:val="lowerRoman"/>
      <w:lvlText w:val="%6."/>
      <w:lvlJc w:val="right"/>
      <w:pPr>
        <w:ind w:left="5235" w:hanging="180"/>
      </w:pPr>
    </w:lvl>
    <w:lvl w:ilvl="6" w:tplc="0402000F" w:tentative="1">
      <w:start w:val="1"/>
      <w:numFmt w:val="decimal"/>
      <w:lvlText w:val="%7."/>
      <w:lvlJc w:val="left"/>
      <w:pPr>
        <w:ind w:left="5955" w:hanging="360"/>
      </w:pPr>
    </w:lvl>
    <w:lvl w:ilvl="7" w:tplc="04020019" w:tentative="1">
      <w:start w:val="1"/>
      <w:numFmt w:val="lowerLetter"/>
      <w:lvlText w:val="%8."/>
      <w:lvlJc w:val="left"/>
      <w:pPr>
        <w:ind w:left="6675" w:hanging="360"/>
      </w:pPr>
    </w:lvl>
    <w:lvl w:ilvl="8" w:tplc="0402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" w15:restartNumberingAfterBreak="0">
    <w:nsid w:val="26BE6EE4"/>
    <w:multiLevelType w:val="multilevel"/>
    <w:tmpl w:val="CF5A3E2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D964585"/>
    <w:multiLevelType w:val="multilevel"/>
    <w:tmpl w:val="9B06D6F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68D344D"/>
    <w:multiLevelType w:val="multilevel"/>
    <w:tmpl w:val="578E667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C7C4019"/>
    <w:multiLevelType w:val="multilevel"/>
    <w:tmpl w:val="5DAAD1B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7B11D64"/>
    <w:multiLevelType w:val="multilevel"/>
    <w:tmpl w:val="8C1CB518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7" w15:restartNumberingAfterBreak="0">
    <w:nsid w:val="77CD3DC1"/>
    <w:multiLevelType w:val="multilevel"/>
    <w:tmpl w:val="85E4E28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91619907">
    <w:abstractNumId w:val="0"/>
  </w:num>
  <w:num w:numId="2" w16cid:durableId="1277251735">
    <w:abstractNumId w:val="4"/>
  </w:num>
  <w:num w:numId="3" w16cid:durableId="461387061">
    <w:abstractNumId w:val="3"/>
  </w:num>
  <w:num w:numId="4" w16cid:durableId="430778917">
    <w:abstractNumId w:val="7"/>
  </w:num>
  <w:num w:numId="5" w16cid:durableId="844326891">
    <w:abstractNumId w:val="5"/>
  </w:num>
  <w:num w:numId="6" w16cid:durableId="303504690">
    <w:abstractNumId w:val="2"/>
  </w:num>
  <w:num w:numId="7" w16cid:durableId="648872851">
    <w:abstractNumId w:val="1"/>
  </w:num>
  <w:num w:numId="8" w16cid:durableId="4969182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4EF"/>
    <w:rsid w:val="00005A7A"/>
    <w:rsid w:val="00020267"/>
    <w:rsid w:val="00032F3E"/>
    <w:rsid w:val="00054A81"/>
    <w:rsid w:val="000734AD"/>
    <w:rsid w:val="000A22F7"/>
    <w:rsid w:val="000C1629"/>
    <w:rsid w:val="000F4667"/>
    <w:rsid w:val="00120972"/>
    <w:rsid w:val="00141982"/>
    <w:rsid w:val="00161ACA"/>
    <w:rsid w:val="00187E28"/>
    <w:rsid w:val="001A193E"/>
    <w:rsid w:val="001B61F6"/>
    <w:rsid w:val="001C17F3"/>
    <w:rsid w:val="001C6FCD"/>
    <w:rsid w:val="00241A61"/>
    <w:rsid w:val="00324171"/>
    <w:rsid w:val="00361C64"/>
    <w:rsid w:val="00387733"/>
    <w:rsid w:val="003A7F1E"/>
    <w:rsid w:val="0045041F"/>
    <w:rsid w:val="004C719E"/>
    <w:rsid w:val="004D20BB"/>
    <w:rsid w:val="004D4782"/>
    <w:rsid w:val="004F54D8"/>
    <w:rsid w:val="00532D75"/>
    <w:rsid w:val="00536305"/>
    <w:rsid w:val="00597289"/>
    <w:rsid w:val="005D7928"/>
    <w:rsid w:val="006079C0"/>
    <w:rsid w:val="006806C8"/>
    <w:rsid w:val="00767138"/>
    <w:rsid w:val="00774236"/>
    <w:rsid w:val="00792094"/>
    <w:rsid w:val="0084455C"/>
    <w:rsid w:val="00856581"/>
    <w:rsid w:val="00867908"/>
    <w:rsid w:val="00875B5E"/>
    <w:rsid w:val="008867D4"/>
    <w:rsid w:val="00977C34"/>
    <w:rsid w:val="00992E75"/>
    <w:rsid w:val="009965DC"/>
    <w:rsid w:val="009C40B2"/>
    <w:rsid w:val="00A1198A"/>
    <w:rsid w:val="00A16FB8"/>
    <w:rsid w:val="00A30771"/>
    <w:rsid w:val="00AB0161"/>
    <w:rsid w:val="00B67D15"/>
    <w:rsid w:val="00BA0438"/>
    <w:rsid w:val="00BB39A5"/>
    <w:rsid w:val="00BE4465"/>
    <w:rsid w:val="00BF08CD"/>
    <w:rsid w:val="00C408C9"/>
    <w:rsid w:val="00C77D01"/>
    <w:rsid w:val="00CF2956"/>
    <w:rsid w:val="00CF6A2E"/>
    <w:rsid w:val="00D31CA9"/>
    <w:rsid w:val="00D63002"/>
    <w:rsid w:val="00DF6EBB"/>
    <w:rsid w:val="00E04631"/>
    <w:rsid w:val="00E6059A"/>
    <w:rsid w:val="00E614EF"/>
    <w:rsid w:val="00EB263A"/>
    <w:rsid w:val="00EC3A77"/>
    <w:rsid w:val="00EF5997"/>
    <w:rsid w:val="00EF71FB"/>
    <w:rsid w:val="00F21473"/>
    <w:rsid w:val="00F9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07E23"/>
  <w15:docId w15:val="{709D1AF9-C0BA-4ADC-889B-57AF6C65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14EF"/>
    <w:pPr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BF08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F08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17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BF08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rsid w:val="00BF08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BF08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лавие Знак"/>
    <w:basedOn w:val="a0"/>
    <w:link w:val="a3"/>
    <w:uiPriority w:val="10"/>
    <w:rsid w:val="00BF08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BF08CD"/>
  </w:style>
  <w:style w:type="paragraph" w:styleId="a6">
    <w:name w:val="List Paragraph"/>
    <w:basedOn w:val="a"/>
    <w:uiPriority w:val="34"/>
    <w:qFormat/>
    <w:rsid w:val="00E614E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F6EBB"/>
    <w:pPr>
      <w:tabs>
        <w:tab w:val="center" w:pos="4536"/>
        <w:tab w:val="right" w:pos="9072"/>
      </w:tabs>
    </w:pPr>
  </w:style>
  <w:style w:type="character" w:customStyle="1" w:styleId="a8">
    <w:name w:val="Горен колонтитул Знак"/>
    <w:basedOn w:val="a0"/>
    <w:link w:val="a7"/>
    <w:uiPriority w:val="99"/>
    <w:rsid w:val="00DF6EBB"/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a9">
    <w:name w:val="footer"/>
    <w:basedOn w:val="a"/>
    <w:link w:val="aa"/>
    <w:uiPriority w:val="99"/>
    <w:unhideWhenUsed/>
    <w:rsid w:val="00DF6EBB"/>
    <w:pPr>
      <w:tabs>
        <w:tab w:val="center" w:pos="4536"/>
        <w:tab w:val="right" w:pos="9072"/>
      </w:tabs>
    </w:pPr>
  </w:style>
  <w:style w:type="character" w:customStyle="1" w:styleId="aa">
    <w:name w:val="Долен колонтитул Знак"/>
    <w:basedOn w:val="a0"/>
    <w:link w:val="a9"/>
    <w:uiPriority w:val="99"/>
    <w:rsid w:val="00DF6EBB"/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character" w:styleId="ab">
    <w:name w:val="Strong"/>
    <w:basedOn w:val="a0"/>
    <w:qFormat/>
    <w:rsid w:val="00032F3E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E6059A"/>
    <w:rPr>
      <w:rFonts w:ascii="Segoe UI" w:hAnsi="Segoe UI" w:cs="Segoe UI"/>
      <w:sz w:val="18"/>
      <w:szCs w:val="18"/>
    </w:rPr>
  </w:style>
  <w:style w:type="character" w:customStyle="1" w:styleId="ad">
    <w:name w:val="Изнесен текст Знак"/>
    <w:basedOn w:val="a0"/>
    <w:link w:val="ac"/>
    <w:uiPriority w:val="99"/>
    <w:semiHidden/>
    <w:rsid w:val="00E6059A"/>
    <w:rPr>
      <w:rFonts w:ascii="Segoe UI" w:eastAsia="Times New Roman" w:hAnsi="Segoe UI" w:cs="Segoe UI"/>
      <w:color w:val="000000"/>
      <w:sz w:val="18"/>
      <w:szCs w:val="18"/>
      <w:lang w:eastAsia="bg-BG"/>
    </w:rPr>
  </w:style>
  <w:style w:type="character" w:customStyle="1" w:styleId="30">
    <w:name w:val="Заглавие 3 Знак"/>
    <w:basedOn w:val="a0"/>
    <w:link w:val="3"/>
    <w:uiPriority w:val="9"/>
    <w:semiHidden/>
    <w:rsid w:val="001C17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7278007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22841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4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25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7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2567</Words>
  <Characters>14634</Characters>
  <Application>Microsoft Office Word</Application>
  <DocSecurity>0</DocSecurity>
  <Lines>121</Lines>
  <Paragraphs>34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4</cp:revision>
  <cp:lastPrinted>2023-12-12T10:37:00Z</cp:lastPrinted>
  <dcterms:created xsi:type="dcterms:W3CDTF">2024-02-15T11:29:00Z</dcterms:created>
  <dcterms:modified xsi:type="dcterms:W3CDTF">2024-02-15T11:38:00Z</dcterms:modified>
</cp:coreProperties>
</file>