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BD1" w:rsidRPr="00907823" w:rsidRDefault="00D71BD1" w:rsidP="00D71BD1">
      <w:pPr>
        <w:pStyle w:val="a7"/>
        <w:jc w:val="both"/>
        <w:rPr>
          <w:b/>
          <w:color w:val="000000"/>
          <w:sz w:val="24"/>
          <w:szCs w:val="24"/>
          <w:lang w:val="bg-BG"/>
        </w:rPr>
      </w:pPr>
      <w:r w:rsidRPr="00907823">
        <w:rPr>
          <w:b/>
          <w:color w:val="000000"/>
          <w:sz w:val="24"/>
          <w:szCs w:val="24"/>
          <w:lang w:val="bg-BG"/>
        </w:rPr>
        <w:t>ДО</w:t>
      </w:r>
    </w:p>
    <w:p w:rsidR="00D71BD1" w:rsidRPr="00907823" w:rsidRDefault="00D71BD1" w:rsidP="00D71BD1">
      <w:pPr>
        <w:pStyle w:val="a7"/>
        <w:jc w:val="both"/>
        <w:rPr>
          <w:b/>
          <w:color w:val="000000"/>
          <w:sz w:val="24"/>
          <w:szCs w:val="24"/>
          <w:lang w:val="bg-BG"/>
        </w:rPr>
      </w:pPr>
      <w:r w:rsidRPr="00907823">
        <w:rPr>
          <w:b/>
          <w:color w:val="000000"/>
          <w:sz w:val="24"/>
          <w:szCs w:val="24"/>
          <w:lang w:val="bg-BG"/>
        </w:rPr>
        <w:t>ОБЩИНСКИ СЪВЕТ</w:t>
      </w:r>
    </w:p>
    <w:p w:rsidR="00D71BD1" w:rsidRPr="00907823" w:rsidRDefault="00D71BD1" w:rsidP="00D71BD1">
      <w:pPr>
        <w:pStyle w:val="a7"/>
        <w:jc w:val="both"/>
        <w:rPr>
          <w:b/>
          <w:color w:val="000000"/>
          <w:sz w:val="24"/>
          <w:szCs w:val="24"/>
          <w:lang w:val="bg-BG"/>
        </w:rPr>
      </w:pPr>
      <w:r w:rsidRPr="00907823">
        <w:rPr>
          <w:b/>
          <w:color w:val="000000"/>
          <w:sz w:val="24"/>
          <w:szCs w:val="24"/>
          <w:lang w:val="bg-BG"/>
        </w:rPr>
        <w:t>ПОМОРИЕ</w:t>
      </w:r>
    </w:p>
    <w:p w:rsidR="00C5745D" w:rsidRPr="00907823" w:rsidRDefault="00C5745D">
      <w:pPr>
        <w:rPr>
          <w:rFonts w:ascii="Times New Roman" w:hAnsi="Times New Roman"/>
          <w:sz w:val="24"/>
          <w:szCs w:val="24"/>
          <w:lang w:val="en-US"/>
        </w:rPr>
      </w:pPr>
    </w:p>
    <w:p w:rsidR="00D71BD1" w:rsidRPr="00907823" w:rsidRDefault="00D71BD1">
      <w:pPr>
        <w:rPr>
          <w:rFonts w:ascii="Times New Roman" w:hAnsi="Times New Roman"/>
          <w:sz w:val="24"/>
          <w:szCs w:val="24"/>
          <w:lang w:val="en-US"/>
        </w:rPr>
      </w:pPr>
    </w:p>
    <w:p w:rsidR="00D71BD1" w:rsidRPr="00907823" w:rsidRDefault="00D71BD1">
      <w:pPr>
        <w:rPr>
          <w:rFonts w:ascii="Times New Roman" w:hAnsi="Times New Roman"/>
          <w:sz w:val="24"/>
          <w:szCs w:val="24"/>
          <w:lang w:val="en-US"/>
        </w:rPr>
      </w:pPr>
    </w:p>
    <w:p w:rsidR="00D71BD1" w:rsidRPr="00907823" w:rsidRDefault="00D71BD1" w:rsidP="00D71BD1">
      <w:pPr>
        <w:pStyle w:val="a7"/>
        <w:jc w:val="center"/>
        <w:rPr>
          <w:b/>
          <w:color w:val="000000"/>
          <w:sz w:val="24"/>
          <w:szCs w:val="24"/>
          <w:lang w:val="bg-BG"/>
        </w:rPr>
      </w:pPr>
      <w:r w:rsidRPr="00907823">
        <w:rPr>
          <w:b/>
          <w:color w:val="000000"/>
          <w:sz w:val="24"/>
          <w:szCs w:val="24"/>
          <w:lang w:val="bg-BG"/>
        </w:rPr>
        <w:t>ДОКЛАДНА-ЗАПИСКА</w:t>
      </w:r>
    </w:p>
    <w:p w:rsidR="00D71BD1" w:rsidRPr="00907823" w:rsidRDefault="00D71BD1" w:rsidP="00D71BD1">
      <w:pPr>
        <w:pStyle w:val="a7"/>
        <w:jc w:val="center"/>
        <w:rPr>
          <w:b/>
          <w:color w:val="000000"/>
          <w:sz w:val="24"/>
          <w:szCs w:val="24"/>
          <w:lang w:val="bg-BG"/>
        </w:rPr>
      </w:pPr>
    </w:p>
    <w:p w:rsidR="00D71BD1" w:rsidRPr="00907823" w:rsidRDefault="00D71BD1" w:rsidP="00D71BD1">
      <w:pPr>
        <w:pStyle w:val="a7"/>
        <w:jc w:val="center"/>
        <w:rPr>
          <w:b/>
          <w:color w:val="000000"/>
          <w:sz w:val="24"/>
          <w:szCs w:val="24"/>
          <w:lang w:val="bg-BG"/>
        </w:rPr>
      </w:pPr>
      <w:r w:rsidRPr="00907823">
        <w:rPr>
          <w:b/>
          <w:color w:val="000000"/>
          <w:sz w:val="24"/>
          <w:szCs w:val="24"/>
          <w:lang w:val="bg-BG"/>
        </w:rPr>
        <w:t>от Иван Алексиев - Кмет на Община Поморие</w:t>
      </w:r>
    </w:p>
    <w:p w:rsidR="00D71BD1" w:rsidRPr="00907823" w:rsidRDefault="00D71BD1">
      <w:pPr>
        <w:rPr>
          <w:rFonts w:ascii="Times New Roman" w:hAnsi="Times New Roman"/>
          <w:sz w:val="24"/>
          <w:szCs w:val="24"/>
          <w:lang w:val="en-US"/>
        </w:rPr>
      </w:pPr>
    </w:p>
    <w:p w:rsidR="00D71BD1" w:rsidRPr="00907823" w:rsidRDefault="00D71BD1" w:rsidP="00D71BD1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D71BD1" w:rsidRPr="00387997" w:rsidRDefault="00D71BD1" w:rsidP="00D71BD1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907823">
        <w:rPr>
          <w:rFonts w:ascii="Times New Roman" w:hAnsi="Times New Roman"/>
          <w:b/>
          <w:sz w:val="24"/>
          <w:szCs w:val="24"/>
        </w:rPr>
        <w:t>Относно</w:t>
      </w:r>
      <w:r w:rsidRPr="00907823">
        <w:rPr>
          <w:rFonts w:ascii="Times New Roman" w:hAnsi="Times New Roman"/>
          <w:b/>
          <w:i/>
          <w:sz w:val="24"/>
          <w:szCs w:val="24"/>
        </w:rPr>
        <w:t>:</w:t>
      </w:r>
      <w:r w:rsidRPr="00907823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r w:rsidRPr="00CC1169">
        <w:rPr>
          <w:rFonts w:ascii="Times New Roman" w:hAnsi="Times New Roman"/>
          <w:sz w:val="24"/>
          <w:szCs w:val="24"/>
          <w:u w:val="single"/>
        </w:rPr>
        <w:t>Решение на ОС – Поморие за кандидатств</w:t>
      </w:r>
      <w:r w:rsidR="00907823" w:rsidRPr="00CC1169">
        <w:rPr>
          <w:rFonts w:ascii="Times New Roman" w:hAnsi="Times New Roman"/>
          <w:sz w:val="24"/>
          <w:szCs w:val="24"/>
          <w:u w:val="single"/>
        </w:rPr>
        <w:t xml:space="preserve">ане на Община Поморие с </w:t>
      </w:r>
      <w:r w:rsidR="00CC1169">
        <w:rPr>
          <w:rFonts w:ascii="Times New Roman" w:hAnsi="Times New Roman"/>
          <w:sz w:val="24"/>
          <w:szCs w:val="24"/>
          <w:u w:val="single"/>
        </w:rPr>
        <w:t>предложение за изпълнение на инвестиции</w:t>
      </w:r>
      <w:r w:rsidRPr="00CC1169">
        <w:rPr>
          <w:rFonts w:ascii="Times New Roman" w:hAnsi="Times New Roman"/>
          <w:sz w:val="24"/>
          <w:szCs w:val="24"/>
          <w:u w:val="single"/>
        </w:rPr>
        <w:t xml:space="preserve"> по процедура за подбор на проекти </w:t>
      </w:r>
      <w:r w:rsidRPr="00CC1169">
        <w:rPr>
          <w:rFonts w:ascii="Times New Roman" w:hAnsi="Times New Roman"/>
          <w:sz w:val="24"/>
          <w:szCs w:val="24"/>
          <w:u w:val="single"/>
          <w:lang w:val="en-US"/>
        </w:rPr>
        <w:t>BG-RRP-4.</w:t>
      </w:r>
      <w:r w:rsidR="00387997">
        <w:rPr>
          <w:rFonts w:ascii="Times New Roman" w:hAnsi="Times New Roman"/>
          <w:sz w:val="24"/>
          <w:szCs w:val="24"/>
          <w:u w:val="single"/>
        </w:rPr>
        <w:t>02</w:t>
      </w:r>
      <w:r w:rsidR="00387997">
        <w:rPr>
          <w:rFonts w:ascii="Times New Roman" w:hAnsi="Times New Roman"/>
          <w:sz w:val="24"/>
          <w:szCs w:val="24"/>
          <w:u w:val="single"/>
          <w:lang w:val="en-US"/>
        </w:rPr>
        <w:t>8</w:t>
      </w:r>
      <w:r w:rsidRPr="0038799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87997" w:rsidRPr="00387997">
        <w:rPr>
          <w:rFonts w:ascii="Times New Roman" w:hAnsi="Times New Roman"/>
          <w:sz w:val="24"/>
          <w:szCs w:val="24"/>
          <w:u w:val="single"/>
        </w:rPr>
        <w:t>„Подкрепа за енергийно ефективни системи за улично осветление</w:t>
      </w:r>
      <w:r w:rsidR="00387997">
        <w:rPr>
          <w:rFonts w:ascii="Times New Roman" w:hAnsi="Times New Roman"/>
          <w:sz w:val="24"/>
          <w:szCs w:val="24"/>
          <w:u w:val="single"/>
        </w:rPr>
        <w:t>- Покана 2</w:t>
      </w:r>
      <w:r w:rsidR="00387997" w:rsidRPr="00387997">
        <w:rPr>
          <w:rFonts w:ascii="Times New Roman" w:hAnsi="Times New Roman"/>
          <w:sz w:val="24"/>
          <w:szCs w:val="24"/>
          <w:u w:val="single"/>
        </w:rPr>
        <w:t xml:space="preserve">“ </w:t>
      </w:r>
      <w:r w:rsidR="00FE7665" w:rsidRPr="00CC1169">
        <w:rPr>
          <w:rFonts w:ascii="Times New Roman" w:hAnsi="Times New Roman"/>
          <w:sz w:val="24"/>
          <w:szCs w:val="24"/>
          <w:u w:val="single"/>
        </w:rPr>
        <w:t>по Националния план за възстановяване и устойчивост на</w:t>
      </w:r>
      <w:r w:rsidR="00CC444B">
        <w:rPr>
          <w:rFonts w:ascii="Times New Roman" w:hAnsi="Times New Roman"/>
          <w:sz w:val="24"/>
          <w:szCs w:val="24"/>
          <w:u w:val="single"/>
        </w:rPr>
        <w:t xml:space="preserve"> Република България, финансиран</w:t>
      </w:r>
      <w:r w:rsidR="00FE7665" w:rsidRPr="00CC1169">
        <w:rPr>
          <w:rFonts w:ascii="Times New Roman" w:hAnsi="Times New Roman"/>
          <w:sz w:val="24"/>
          <w:szCs w:val="24"/>
          <w:u w:val="single"/>
        </w:rPr>
        <w:t xml:space="preserve"> по линия на Механизма за възстановяване и устойчивост</w:t>
      </w:r>
      <w:r w:rsidR="00CC1169" w:rsidRPr="00CC1169">
        <w:rPr>
          <w:rFonts w:ascii="Times New Roman" w:hAnsi="Times New Roman"/>
          <w:sz w:val="24"/>
          <w:szCs w:val="24"/>
          <w:u w:val="single"/>
        </w:rPr>
        <w:t>.</w:t>
      </w:r>
    </w:p>
    <w:p w:rsidR="00CC1169" w:rsidRPr="00907823" w:rsidRDefault="00CC1169" w:rsidP="00D71BD1">
      <w:pPr>
        <w:jc w:val="both"/>
        <w:rPr>
          <w:rFonts w:ascii="Times New Roman" w:hAnsi="Times New Roman"/>
          <w:i/>
          <w:sz w:val="24"/>
          <w:szCs w:val="24"/>
        </w:rPr>
      </w:pPr>
    </w:p>
    <w:p w:rsidR="00FE7665" w:rsidRPr="00907823" w:rsidRDefault="00FE7665" w:rsidP="00D71BD1">
      <w:pPr>
        <w:jc w:val="both"/>
        <w:rPr>
          <w:rFonts w:ascii="Times New Roman" w:hAnsi="Times New Roman"/>
          <w:i/>
          <w:sz w:val="24"/>
          <w:szCs w:val="24"/>
        </w:rPr>
      </w:pPr>
    </w:p>
    <w:p w:rsidR="00FE7665" w:rsidRPr="00907823" w:rsidRDefault="00FE7665" w:rsidP="00FE7665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07823">
        <w:rPr>
          <w:rFonts w:ascii="Times New Roman" w:hAnsi="Times New Roman"/>
          <w:b/>
          <w:sz w:val="24"/>
          <w:szCs w:val="24"/>
        </w:rPr>
        <w:t>УВАЖАЕМИ ГОСПОЖИ И ГОСПОДА ОБЩИНСКИ СЪВЕТНИЦИ,</w:t>
      </w:r>
    </w:p>
    <w:p w:rsidR="00D00094" w:rsidRDefault="00D00094" w:rsidP="00D00094">
      <w:pPr>
        <w:jc w:val="both"/>
        <w:rPr>
          <w:rFonts w:ascii="Times New Roman" w:hAnsi="Times New Roman"/>
          <w:sz w:val="24"/>
          <w:szCs w:val="24"/>
        </w:rPr>
      </w:pPr>
    </w:p>
    <w:p w:rsidR="00D00094" w:rsidRDefault="00D00094" w:rsidP="00FE7665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0094" w:rsidRPr="00D00094" w:rsidRDefault="00D00094" w:rsidP="00D0009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00094">
        <w:rPr>
          <w:rFonts w:ascii="Times New Roman" w:hAnsi="Times New Roman"/>
          <w:sz w:val="24"/>
          <w:szCs w:val="24"/>
        </w:rPr>
        <w:t>Министерство на енергетиката публикува покана за набиране на предложения за изпълнение на инвестиции по процедура BG-RRP-4.028 „Подкрепа за енергийно ефективни системи за улично осветление“, с финансиране по линия на Механизма за възстановяване и устойчивост - Покана 2. Инвестиция C4.I3 „Подкрепа за енергийно ефективни системи за улично осветление“, Компонент 4 „</w:t>
      </w:r>
      <w:proofErr w:type="spellStart"/>
      <w:r w:rsidRPr="00D00094">
        <w:rPr>
          <w:rFonts w:ascii="Times New Roman" w:hAnsi="Times New Roman"/>
          <w:sz w:val="24"/>
          <w:szCs w:val="24"/>
        </w:rPr>
        <w:t>Нисковъглеродна</w:t>
      </w:r>
      <w:proofErr w:type="spellEnd"/>
      <w:r w:rsidRPr="00D00094">
        <w:rPr>
          <w:rFonts w:ascii="Times New Roman" w:hAnsi="Times New Roman"/>
          <w:sz w:val="24"/>
          <w:szCs w:val="24"/>
        </w:rPr>
        <w:t xml:space="preserve"> икономика от Национален план за възстановяване и устойчивост, има за цел да повиши енергийната ефективност чрез технологично обновление и модернизиране на системите за външно изкуствено осветление, собственост на българските общини и да подобри условията на живот на населението.</w:t>
      </w:r>
    </w:p>
    <w:p w:rsidR="00D00094" w:rsidRPr="00D00094" w:rsidRDefault="00D00094" w:rsidP="00D0009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00094">
        <w:rPr>
          <w:rFonts w:ascii="Times New Roman" w:hAnsi="Times New Roman"/>
          <w:sz w:val="24"/>
          <w:szCs w:val="24"/>
        </w:rPr>
        <w:t>Допустими кандидати са всички общини в Република България.</w:t>
      </w:r>
    </w:p>
    <w:p w:rsidR="00EE448C" w:rsidRDefault="00D00094" w:rsidP="00D00094">
      <w:pPr>
        <w:ind w:firstLine="709"/>
        <w:jc w:val="both"/>
        <w:rPr>
          <w:color w:val="000000"/>
          <w:sz w:val="27"/>
          <w:szCs w:val="27"/>
        </w:rPr>
      </w:pPr>
      <w:r w:rsidRPr="00D00094">
        <w:rPr>
          <w:rFonts w:ascii="Times New Roman" w:hAnsi="Times New Roman"/>
          <w:sz w:val="24"/>
          <w:szCs w:val="24"/>
        </w:rPr>
        <w:t xml:space="preserve">Уличното осветление е един от големите консуматори на енергия в общините, което оказва сериозно влияние на общото енергийното потребление. </w:t>
      </w:r>
      <w:r w:rsidR="00EE448C" w:rsidRPr="00EE448C">
        <w:rPr>
          <w:rFonts w:ascii="Times New Roman" w:hAnsi="Times New Roman"/>
          <w:sz w:val="24"/>
          <w:szCs w:val="24"/>
        </w:rPr>
        <w:t>Предложенията за изпълнение на инвестиция по настоящата процедура следва задължително да водят до не по-малко от 30 % спестяване на първична енергия в системата/</w:t>
      </w:r>
      <w:proofErr w:type="spellStart"/>
      <w:r w:rsidR="00EE448C" w:rsidRPr="00EE448C">
        <w:rPr>
          <w:rFonts w:ascii="Times New Roman" w:hAnsi="Times New Roman"/>
          <w:sz w:val="24"/>
          <w:szCs w:val="24"/>
        </w:rPr>
        <w:t>ите</w:t>
      </w:r>
      <w:proofErr w:type="spellEnd"/>
      <w:r w:rsidR="00EE448C" w:rsidRPr="00EE448C">
        <w:rPr>
          <w:rFonts w:ascii="Times New Roman" w:hAnsi="Times New Roman"/>
          <w:sz w:val="24"/>
          <w:szCs w:val="24"/>
        </w:rPr>
        <w:t xml:space="preserve"> за външно изкуствено осветление, обект на интервенцията</w:t>
      </w:r>
      <w:r w:rsidR="00EE448C">
        <w:rPr>
          <w:color w:val="000000"/>
          <w:sz w:val="27"/>
          <w:szCs w:val="27"/>
        </w:rPr>
        <w:t>.</w:t>
      </w:r>
    </w:p>
    <w:p w:rsidR="00D00094" w:rsidRPr="00CC1169" w:rsidRDefault="00D00094" w:rsidP="00D0009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C1169">
        <w:rPr>
          <w:rFonts w:ascii="Times New Roman" w:hAnsi="Times New Roman"/>
          <w:sz w:val="24"/>
          <w:szCs w:val="24"/>
        </w:rPr>
        <w:t xml:space="preserve">Община </w:t>
      </w:r>
      <w:r w:rsidR="00CC1169" w:rsidRPr="00CC1169">
        <w:rPr>
          <w:rFonts w:ascii="Times New Roman" w:hAnsi="Times New Roman"/>
          <w:sz w:val="24"/>
          <w:szCs w:val="24"/>
        </w:rPr>
        <w:t>Поморие успешно</w:t>
      </w:r>
      <w:r w:rsidRPr="00CC1169">
        <w:rPr>
          <w:rFonts w:ascii="Times New Roman" w:hAnsi="Times New Roman"/>
          <w:sz w:val="24"/>
          <w:szCs w:val="24"/>
        </w:rPr>
        <w:t xml:space="preserve"> изпълни проект „</w:t>
      </w:r>
      <w:r w:rsidR="00CC1169" w:rsidRPr="00CC1169">
        <w:rPr>
          <w:rFonts w:ascii="Times New Roman" w:hAnsi="Times New Roman"/>
          <w:sz w:val="24"/>
          <w:szCs w:val="24"/>
        </w:rPr>
        <w:t>Рехабилитация и модернизация на общинската инфраструктура - системи за външно изкуствено осветление на територията на община Поморие</w:t>
      </w:r>
      <w:r w:rsidR="00387997">
        <w:rPr>
          <w:rFonts w:ascii="Times New Roman" w:hAnsi="Times New Roman"/>
          <w:sz w:val="24"/>
          <w:szCs w:val="24"/>
        </w:rPr>
        <w:t>“</w:t>
      </w:r>
      <w:r w:rsidRPr="00CC1169">
        <w:rPr>
          <w:rFonts w:ascii="Times New Roman" w:hAnsi="Times New Roman"/>
          <w:sz w:val="24"/>
          <w:szCs w:val="24"/>
        </w:rPr>
        <w:t xml:space="preserve">, Договор № </w:t>
      </w:r>
      <w:r w:rsidR="00CC1169" w:rsidRPr="00CC444B">
        <w:rPr>
          <w:rFonts w:ascii="Times New Roman" w:hAnsi="Times New Roman"/>
          <w:sz w:val="24"/>
          <w:szCs w:val="24"/>
        </w:rPr>
        <w:t>BGENERGY-2.001-0058-C01</w:t>
      </w:r>
      <w:r w:rsidR="00CC1169">
        <w:rPr>
          <w:rFonts w:ascii="Times New Roman" w:hAnsi="Times New Roman"/>
          <w:sz w:val="24"/>
          <w:szCs w:val="24"/>
        </w:rPr>
        <w:t>,</w:t>
      </w:r>
      <w:r w:rsidRPr="00CC1169">
        <w:rPr>
          <w:rFonts w:ascii="Times New Roman" w:hAnsi="Times New Roman"/>
          <w:sz w:val="24"/>
          <w:szCs w:val="24"/>
        </w:rPr>
        <w:t xml:space="preserve"> по Програма „Възобновяема енергия, енергийна ефективност, енергийна сигурност“, финансирана от Финансовия механизъм на Европейското икономическо пространство 2014-2021. Настоящата покана </w:t>
      </w:r>
      <w:r w:rsidR="00CC444B" w:rsidRPr="00D00094">
        <w:rPr>
          <w:rFonts w:ascii="Times New Roman" w:hAnsi="Times New Roman"/>
          <w:sz w:val="24"/>
          <w:szCs w:val="24"/>
        </w:rPr>
        <w:t xml:space="preserve">BG-RRP-4.028 </w:t>
      </w:r>
      <w:r w:rsidRPr="00CC1169">
        <w:rPr>
          <w:rFonts w:ascii="Times New Roman" w:hAnsi="Times New Roman"/>
          <w:sz w:val="24"/>
          <w:szCs w:val="24"/>
        </w:rPr>
        <w:t xml:space="preserve">дава възможност за инвестиции в системи за външно изкуствено осветление в други населени места от общината. </w:t>
      </w:r>
    </w:p>
    <w:p w:rsidR="00EE448C" w:rsidRDefault="00EE448C" w:rsidP="00D00094">
      <w:pPr>
        <w:ind w:firstLine="709"/>
        <w:jc w:val="both"/>
      </w:pPr>
    </w:p>
    <w:p w:rsidR="00EE448C" w:rsidRPr="00EE448C" w:rsidRDefault="00EE448C" w:rsidP="00EE448C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E448C">
        <w:rPr>
          <w:rFonts w:ascii="Times New Roman" w:hAnsi="Times New Roman"/>
          <w:b/>
          <w:sz w:val="24"/>
          <w:szCs w:val="24"/>
        </w:rPr>
        <w:t>По настоящата процедура допустими за финансиране са следните дейности:</w:t>
      </w:r>
    </w:p>
    <w:p w:rsidR="00EE448C" w:rsidRDefault="00EE448C" w:rsidP="00EE448C">
      <w:pPr>
        <w:pStyle w:val="a8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EE448C">
        <w:rPr>
          <w:rFonts w:ascii="Times New Roman" w:hAnsi="Times New Roman"/>
          <w:sz w:val="24"/>
          <w:szCs w:val="24"/>
        </w:rPr>
        <w:t>Демонтаж на съществуващи осветители, проводници и кабели;</w:t>
      </w:r>
    </w:p>
    <w:p w:rsidR="00EE448C" w:rsidRDefault="00EE448C" w:rsidP="00EE448C">
      <w:pPr>
        <w:pStyle w:val="a8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EE448C">
        <w:rPr>
          <w:rFonts w:ascii="Times New Roman" w:hAnsi="Times New Roman"/>
          <w:sz w:val="24"/>
          <w:szCs w:val="24"/>
        </w:rPr>
        <w:lastRenderedPageBreak/>
        <w:t>Доставка и монтаж на нови осветители, проводници и кабели;</w:t>
      </w:r>
    </w:p>
    <w:p w:rsidR="00EE448C" w:rsidRDefault="00EE448C" w:rsidP="00EE448C">
      <w:pPr>
        <w:pStyle w:val="a8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EE448C">
        <w:rPr>
          <w:rFonts w:ascii="Times New Roman" w:hAnsi="Times New Roman"/>
          <w:sz w:val="24"/>
          <w:szCs w:val="24"/>
        </w:rPr>
        <w:t>Доставка и монтаж на съоръжение/я за производство и съхранение на електрическа енергия от възобновяеми източници за собствено потребление в системата за ВИО;</w:t>
      </w:r>
    </w:p>
    <w:p w:rsidR="00EE448C" w:rsidRDefault="00EE448C" w:rsidP="00EE448C">
      <w:pPr>
        <w:pStyle w:val="a8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EE448C">
        <w:rPr>
          <w:rFonts w:ascii="Times New Roman" w:hAnsi="Times New Roman"/>
          <w:sz w:val="24"/>
          <w:szCs w:val="24"/>
        </w:rPr>
        <w:t>Извършване на строително монтажни работи, пряко свързани с реконструкцията на системата/</w:t>
      </w:r>
      <w:proofErr w:type="spellStart"/>
      <w:r w:rsidRPr="00EE448C">
        <w:rPr>
          <w:rFonts w:ascii="Times New Roman" w:hAnsi="Times New Roman"/>
          <w:sz w:val="24"/>
          <w:szCs w:val="24"/>
        </w:rPr>
        <w:t>ите</w:t>
      </w:r>
      <w:proofErr w:type="spellEnd"/>
      <w:r w:rsidRPr="00EE448C">
        <w:rPr>
          <w:rFonts w:ascii="Times New Roman" w:hAnsi="Times New Roman"/>
          <w:sz w:val="24"/>
          <w:szCs w:val="24"/>
        </w:rPr>
        <w:t xml:space="preserve"> за външно изкуствено осветление;</w:t>
      </w:r>
    </w:p>
    <w:p w:rsidR="00EE448C" w:rsidRDefault="00EE448C" w:rsidP="00EE448C">
      <w:pPr>
        <w:pStyle w:val="a8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EE448C">
        <w:rPr>
          <w:rFonts w:ascii="Times New Roman" w:hAnsi="Times New Roman"/>
          <w:sz w:val="24"/>
          <w:szCs w:val="24"/>
        </w:rPr>
        <w:t>Демонтаж на съществуващи средства за управление, доставка и монтаж на нови средства за управление, измерване и контрол, с възможност за надграждане и разширение, в т.ч. въвеждане или свързване към съществуваща система за автоматизация и управление на системата за външно изкуствено осветление;</w:t>
      </w:r>
    </w:p>
    <w:p w:rsidR="00EE448C" w:rsidRDefault="00EE448C" w:rsidP="00EE448C">
      <w:pPr>
        <w:pStyle w:val="a8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EE448C">
        <w:rPr>
          <w:rFonts w:ascii="Times New Roman" w:hAnsi="Times New Roman"/>
          <w:sz w:val="24"/>
          <w:szCs w:val="24"/>
        </w:rPr>
        <w:t>Изготвяне на технически/работен проект;</w:t>
      </w:r>
    </w:p>
    <w:p w:rsidR="00EE448C" w:rsidRDefault="00EE448C" w:rsidP="00EE448C">
      <w:pPr>
        <w:pStyle w:val="a8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EE448C">
        <w:rPr>
          <w:rFonts w:ascii="Times New Roman" w:hAnsi="Times New Roman"/>
          <w:sz w:val="24"/>
          <w:szCs w:val="24"/>
        </w:rPr>
        <w:t>Строителен надзор;</w:t>
      </w:r>
    </w:p>
    <w:p w:rsidR="00EE448C" w:rsidRDefault="00EE448C" w:rsidP="00EE448C">
      <w:pPr>
        <w:pStyle w:val="a8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EE448C">
        <w:rPr>
          <w:rFonts w:ascii="Times New Roman" w:hAnsi="Times New Roman"/>
          <w:sz w:val="24"/>
          <w:szCs w:val="24"/>
        </w:rPr>
        <w:t xml:space="preserve">Авторски надзор; </w:t>
      </w:r>
    </w:p>
    <w:p w:rsidR="00EE448C" w:rsidRDefault="00EE448C" w:rsidP="00EE448C">
      <w:pPr>
        <w:pStyle w:val="a8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EE448C">
        <w:rPr>
          <w:rFonts w:ascii="Times New Roman" w:hAnsi="Times New Roman"/>
          <w:sz w:val="24"/>
          <w:szCs w:val="24"/>
        </w:rPr>
        <w:t>Управление на проекта и публичност;</w:t>
      </w:r>
    </w:p>
    <w:p w:rsidR="00EE448C" w:rsidRPr="00EE448C" w:rsidRDefault="00EE448C" w:rsidP="00EE448C">
      <w:pPr>
        <w:pStyle w:val="a8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EE448C">
        <w:rPr>
          <w:rFonts w:ascii="Times New Roman" w:hAnsi="Times New Roman"/>
          <w:sz w:val="24"/>
          <w:szCs w:val="24"/>
        </w:rPr>
        <w:t>Изготвяне на доклад за оценка на резултатите от изпълнени мерки за енергийна ефективност за доказване на постигнатите резултати</w:t>
      </w:r>
    </w:p>
    <w:p w:rsidR="00EE448C" w:rsidRDefault="00EE448C" w:rsidP="00D00094">
      <w:pPr>
        <w:ind w:firstLine="709"/>
        <w:jc w:val="both"/>
      </w:pPr>
    </w:p>
    <w:p w:rsidR="00EE448C" w:rsidRDefault="00D00094" w:rsidP="00EE44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00094">
        <w:rPr>
          <w:rFonts w:ascii="Times New Roman" w:hAnsi="Times New Roman"/>
          <w:sz w:val="24"/>
          <w:szCs w:val="24"/>
        </w:rPr>
        <w:t xml:space="preserve">Минималният и максималният размер на безвъзмездната финансова помощ за всеки отделен проект по тази процедура са, както следва: </w:t>
      </w:r>
      <w:r w:rsidRPr="00EE448C">
        <w:rPr>
          <w:rFonts w:ascii="Times New Roman" w:hAnsi="Times New Roman"/>
          <w:b/>
          <w:sz w:val="24"/>
          <w:szCs w:val="24"/>
        </w:rPr>
        <w:t>Минималната стойност на всяко проектно предложение не може да бъде по-малка от 100 000 лева и не може да надвишава 2 000 000 лева.</w:t>
      </w:r>
    </w:p>
    <w:p w:rsidR="00EE448C" w:rsidRDefault="00D00094" w:rsidP="00EE44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00094">
        <w:rPr>
          <w:rFonts w:ascii="Times New Roman" w:hAnsi="Times New Roman"/>
          <w:sz w:val="24"/>
          <w:szCs w:val="24"/>
        </w:rPr>
        <w:t xml:space="preserve">Безвъзмездната финансова помощ за проект е </w:t>
      </w:r>
      <w:r w:rsidR="00EE448C">
        <w:rPr>
          <w:rFonts w:ascii="Times New Roman" w:hAnsi="Times New Roman"/>
          <w:sz w:val="24"/>
          <w:szCs w:val="24"/>
        </w:rPr>
        <w:t>до 100 % от допустимите разходи.</w:t>
      </w:r>
    </w:p>
    <w:p w:rsidR="00EE448C" w:rsidRDefault="00EE448C" w:rsidP="00EE448C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35984" w:rsidRPr="00FB59DA" w:rsidRDefault="00435984" w:rsidP="00FB59DA">
      <w:pPr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B59DA">
        <w:rPr>
          <w:rFonts w:ascii="Times New Roman" w:hAnsi="Times New Roman"/>
          <w:b/>
          <w:sz w:val="24"/>
          <w:szCs w:val="24"/>
          <w:u w:val="single"/>
        </w:rPr>
        <w:t>Специфични условия по настоящата процедура са, както следва:</w:t>
      </w:r>
    </w:p>
    <w:p w:rsidR="00FB59DA" w:rsidRDefault="00435984" w:rsidP="00FB59DA">
      <w:pPr>
        <w:pStyle w:val="aa"/>
        <w:numPr>
          <w:ilvl w:val="0"/>
          <w:numId w:val="21"/>
        </w:numPr>
        <w:jc w:val="both"/>
        <w:rPr>
          <w:color w:val="000000"/>
        </w:rPr>
      </w:pPr>
      <w:r w:rsidRPr="00FB59DA">
        <w:rPr>
          <w:color w:val="000000"/>
        </w:rPr>
        <w:t>Крайният получател следва да постигне не по-малко от 30 % спестявания на първична енергия в системата/</w:t>
      </w:r>
      <w:proofErr w:type="spellStart"/>
      <w:r w:rsidRPr="00FB59DA">
        <w:rPr>
          <w:color w:val="000000"/>
        </w:rPr>
        <w:t>ите</w:t>
      </w:r>
      <w:proofErr w:type="spellEnd"/>
      <w:r w:rsidRPr="00FB59DA">
        <w:rPr>
          <w:color w:val="000000"/>
        </w:rPr>
        <w:t xml:space="preserve"> за външно изкуствено осветление, обект на инвестицията.</w:t>
      </w:r>
    </w:p>
    <w:p w:rsidR="00FB59DA" w:rsidRDefault="00435984" w:rsidP="00FB59DA">
      <w:pPr>
        <w:pStyle w:val="aa"/>
        <w:numPr>
          <w:ilvl w:val="0"/>
          <w:numId w:val="21"/>
        </w:numPr>
        <w:jc w:val="both"/>
        <w:rPr>
          <w:color w:val="000000"/>
        </w:rPr>
      </w:pPr>
      <w:r w:rsidRPr="00FB59DA">
        <w:rPr>
          <w:color w:val="000000"/>
        </w:rPr>
        <w:t>За доказване изпълнението на задължението по т. 1 крайният получател следва към окончателния отчет по проекта да представи доклад от сертифициран енергиен одитор (лица от регистъра по чл. 60, ал. 1 от Закона за енергийна ефективност) за оценка на резултатите от изпълнени мерки за енергийна ефективност</w:t>
      </w:r>
      <w:r w:rsidR="00FB59DA" w:rsidRPr="00FB59DA">
        <w:rPr>
          <w:color w:val="000000"/>
        </w:rPr>
        <w:t>.</w:t>
      </w:r>
    </w:p>
    <w:p w:rsidR="00435984" w:rsidRPr="00FB59DA" w:rsidRDefault="00435984" w:rsidP="00FB59DA">
      <w:pPr>
        <w:pStyle w:val="aa"/>
        <w:numPr>
          <w:ilvl w:val="0"/>
          <w:numId w:val="21"/>
        </w:numPr>
        <w:jc w:val="both"/>
        <w:rPr>
          <w:color w:val="000000"/>
        </w:rPr>
      </w:pPr>
      <w:r w:rsidRPr="00FB59DA">
        <w:rPr>
          <w:b/>
          <w:color w:val="000000"/>
        </w:rPr>
        <w:t>Крайният получател се задължава да осигури устойчивост на проектните дейности, като:</w:t>
      </w:r>
    </w:p>
    <w:p w:rsidR="00FB59DA" w:rsidRDefault="00435984" w:rsidP="00FB59DA">
      <w:pPr>
        <w:pStyle w:val="aa"/>
        <w:numPr>
          <w:ilvl w:val="1"/>
          <w:numId w:val="22"/>
        </w:numPr>
        <w:jc w:val="both"/>
        <w:rPr>
          <w:color w:val="000000"/>
        </w:rPr>
      </w:pPr>
      <w:r w:rsidRPr="00FB59DA">
        <w:rPr>
          <w:color w:val="000000"/>
        </w:rPr>
        <w:t>за срок от минимум 5 години след одобрение на окончателния отчет по проекта не прехвърля правото на собственост върху обекта, изграден в резултат на инвестицията по настоящия Договор, не променя предназначението на активите, придобити в резултат на изпълнението на Проекта, както и не сключва договори от всякакъв характер с трети лица и/или извършва други действия, които биха могли да доведат до значително изменение в резултатите от Проекта;</w:t>
      </w:r>
    </w:p>
    <w:p w:rsidR="00FB59DA" w:rsidRDefault="00435984" w:rsidP="00FB59DA">
      <w:pPr>
        <w:pStyle w:val="aa"/>
        <w:numPr>
          <w:ilvl w:val="1"/>
          <w:numId w:val="22"/>
        </w:numPr>
        <w:jc w:val="both"/>
        <w:rPr>
          <w:color w:val="000000"/>
        </w:rPr>
      </w:pPr>
      <w:r w:rsidRPr="00FB59DA">
        <w:rPr>
          <w:color w:val="000000"/>
        </w:rPr>
        <w:t xml:space="preserve">застрахова обекта на финансиране срещу обичайните застрахователни рискове (като кражба, пожар и др.), както по време на изпълнението на </w:t>
      </w:r>
      <w:r w:rsidRPr="00FB59DA">
        <w:rPr>
          <w:color w:val="000000"/>
        </w:rPr>
        <w:lastRenderedPageBreak/>
        <w:t>проекта, така и за период от поне 5 години след одобрение на окончателния отчет по проекта;</w:t>
      </w:r>
    </w:p>
    <w:p w:rsidR="00435984" w:rsidRPr="00FB59DA" w:rsidRDefault="00435984" w:rsidP="00FB59DA">
      <w:pPr>
        <w:pStyle w:val="aa"/>
        <w:numPr>
          <w:ilvl w:val="1"/>
          <w:numId w:val="22"/>
        </w:numPr>
        <w:jc w:val="both"/>
        <w:rPr>
          <w:color w:val="000000"/>
        </w:rPr>
      </w:pPr>
      <w:r w:rsidRPr="00FB59DA">
        <w:rPr>
          <w:color w:val="000000"/>
        </w:rPr>
        <w:t>за период от поне 5 години след одобрение на окончателния отчет по проекта осигурява поддръжка на инфраструктурата, обект на финансиране.</w:t>
      </w:r>
    </w:p>
    <w:p w:rsidR="00EE448C" w:rsidRPr="00FB59DA" w:rsidRDefault="00435984" w:rsidP="00FB59DA">
      <w:pPr>
        <w:pStyle w:val="aa"/>
        <w:numPr>
          <w:ilvl w:val="0"/>
          <w:numId w:val="21"/>
        </w:numPr>
        <w:jc w:val="both"/>
        <w:rPr>
          <w:color w:val="000000"/>
        </w:rPr>
      </w:pPr>
      <w:r w:rsidRPr="00FB59DA">
        <w:rPr>
          <w:color w:val="000000"/>
        </w:rPr>
        <w:t xml:space="preserve">Крайният получател се задължава за период от 5 години след приключване на проекта да извършва ежегодни вноски във Фонда за </w:t>
      </w:r>
      <w:proofErr w:type="spellStart"/>
      <w:r w:rsidRPr="00FB59DA">
        <w:rPr>
          <w:color w:val="000000"/>
        </w:rPr>
        <w:t>декарбонизация</w:t>
      </w:r>
      <w:proofErr w:type="spellEnd"/>
      <w:r w:rsidRPr="00FB59DA">
        <w:rPr>
          <w:color w:val="000000"/>
        </w:rPr>
        <w:t xml:space="preserve"> в размер на 10 % от действително получените средства по настоящия проект. Условията и реда за това се уреждат с допълнително споразумение.</w:t>
      </w:r>
      <w:r w:rsidR="00FB59DA" w:rsidRPr="00FB59DA">
        <w:rPr>
          <w:color w:val="000000"/>
        </w:rPr>
        <w:t xml:space="preserve"> </w:t>
      </w:r>
      <w:r w:rsidR="00FB59DA" w:rsidRPr="00FB59DA">
        <w:t xml:space="preserve">Национален фонд за </w:t>
      </w:r>
      <w:proofErr w:type="spellStart"/>
      <w:r w:rsidR="00FB59DA" w:rsidRPr="00FB59DA">
        <w:t>декарбонизация</w:t>
      </w:r>
      <w:proofErr w:type="spellEnd"/>
      <w:r w:rsidR="00FB59DA" w:rsidRPr="00FB59DA">
        <w:t xml:space="preserve"> ще бъде създаден в рамките на Реформа 1 по Националния план за възстановяване и устойчивост</w:t>
      </w:r>
    </w:p>
    <w:p w:rsidR="00EE448C" w:rsidRDefault="00D00094" w:rsidP="00EE44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00094">
        <w:rPr>
          <w:rFonts w:ascii="Times New Roman" w:hAnsi="Times New Roman"/>
          <w:sz w:val="24"/>
          <w:szCs w:val="24"/>
        </w:rPr>
        <w:t xml:space="preserve">Крайният срок за подаване на проектни предложения е 2 април 2024 г. Кандидатстването се извършва изцяло по електронен път в системата ИСУН. </w:t>
      </w:r>
    </w:p>
    <w:p w:rsidR="00EE448C" w:rsidRDefault="00EE448C" w:rsidP="00EE448C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0094" w:rsidRDefault="00D00094" w:rsidP="00B3151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00094">
        <w:rPr>
          <w:rFonts w:ascii="Times New Roman" w:hAnsi="Times New Roman"/>
          <w:sz w:val="24"/>
          <w:szCs w:val="24"/>
        </w:rPr>
        <w:t>Срок за изпълнение е 30.06.2025 г. Продължителността на изпълнение на всеки проект не следва да надвишава 15 (петнадесет) месеца.</w:t>
      </w:r>
    </w:p>
    <w:p w:rsidR="00D00094" w:rsidRDefault="00D00094" w:rsidP="00FE7665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B7856" w:rsidRPr="00CC1169" w:rsidRDefault="00E91190" w:rsidP="00E91190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 xml:space="preserve">         </w:t>
      </w:r>
      <w:r w:rsidR="009B7856" w:rsidRPr="00CC1169">
        <w:rPr>
          <w:rFonts w:ascii="Times New Roman" w:hAnsi="Times New Roman"/>
          <w:bCs/>
          <w:sz w:val="24"/>
          <w:szCs w:val="24"/>
          <w:lang w:eastAsia="bg-BG"/>
        </w:rPr>
        <w:t>Община Поморие има гото</w:t>
      </w:r>
      <w:r w:rsidR="00B3151F" w:rsidRPr="00CC1169">
        <w:rPr>
          <w:rFonts w:ascii="Times New Roman" w:hAnsi="Times New Roman"/>
          <w:bCs/>
          <w:sz w:val="24"/>
          <w:szCs w:val="24"/>
          <w:lang w:eastAsia="bg-BG"/>
        </w:rPr>
        <w:t>вност да кандидатства</w:t>
      </w:r>
      <w:r w:rsidR="00CC1169" w:rsidRPr="00CC1169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="00CC1169" w:rsidRPr="00CC1169">
        <w:rPr>
          <w:rFonts w:ascii="Times New Roman" w:hAnsi="Times New Roman"/>
          <w:sz w:val="24"/>
          <w:szCs w:val="24"/>
        </w:rPr>
        <w:t xml:space="preserve">с предложение за изпълнение на инвестиции в </w:t>
      </w:r>
      <w:r w:rsidR="00CC1169" w:rsidRPr="00CC1169">
        <w:rPr>
          <w:rFonts w:ascii="Times New Roman" w:hAnsi="Times New Roman"/>
          <w:b/>
          <w:sz w:val="24"/>
          <w:szCs w:val="24"/>
        </w:rPr>
        <w:t>системи за външно изкуствено</w:t>
      </w:r>
      <w:r w:rsidR="00B3151F" w:rsidRPr="00CC1169"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 w:rsidR="00CC1169" w:rsidRPr="00CC1169">
        <w:rPr>
          <w:rFonts w:ascii="Times New Roman" w:hAnsi="Times New Roman"/>
          <w:b/>
          <w:sz w:val="24"/>
          <w:szCs w:val="24"/>
        </w:rPr>
        <w:t>осветление в следните</w:t>
      </w:r>
      <w:r w:rsidR="00CC1169" w:rsidRPr="00CC1169">
        <w:rPr>
          <w:rFonts w:ascii="Times New Roman" w:hAnsi="Times New Roman"/>
          <w:b/>
          <w:bCs/>
          <w:sz w:val="24"/>
          <w:szCs w:val="24"/>
        </w:rPr>
        <w:t xml:space="preserve"> населени места от Община Поморие – селата Козичино, Лъка, Горица, Страцин, Бата, Косовец, Белодол, Александрово, Габерово, Дъбник, Медово, Порой, Гълъбец“ </w:t>
      </w:r>
      <w:r w:rsidRPr="00CC1169">
        <w:rPr>
          <w:rFonts w:ascii="Times New Roman" w:hAnsi="Times New Roman"/>
          <w:bCs/>
          <w:sz w:val="24"/>
          <w:szCs w:val="24"/>
          <w:lang w:eastAsia="bg-BG"/>
        </w:rPr>
        <w:t>по п</w:t>
      </w:r>
      <w:r w:rsidR="009B7856" w:rsidRPr="00CC1169">
        <w:rPr>
          <w:rFonts w:ascii="Times New Roman" w:hAnsi="Times New Roman"/>
          <w:bCs/>
          <w:sz w:val="24"/>
          <w:szCs w:val="24"/>
          <w:lang w:eastAsia="bg-BG"/>
        </w:rPr>
        <w:t xml:space="preserve">роцедура </w:t>
      </w:r>
      <w:r w:rsidR="00387997">
        <w:rPr>
          <w:rFonts w:ascii="Times New Roman" w:hAnsi="Times New Roman"/>
          <w:sz w:val="24"/>
          <w:szCs w:val="24"/>
        </w:rPr>
        <w:t>№</w:t>
      </w:r>
      <w:r w:rsidR="00387997" w:rsidRPr="00CC1169">
        <w:rPr>
          <w:rFonts w:ascii="Times New Roman" w:hAnsi="Times New Roman"/>
          <w:sz w:val="24"/>
          <w:szCs w:val="24"/>
        </w:rPr>
        <w:t>BG-RRP-4.028 „</w:t>
      </w:r>
      <w:r w:rsidR="00387997" w:rsidRPr="00E60547">
        <w:rPr>
          <w:rFonts w:ascii="Times New Roman" w:hAnsi="Times New Roman"/>
          <w:sz w:val="24"/>
          <w:szCs w:val="24"/>
        </w:rPr>
        <w:t>Подкрепа за енергийно ефективни системи за улично осветление</w:t>
      </w:r>
      <w:r w:rsidR="00387997">
        <w:rPr>
          <w:rFonts w:ascii="Times New Roman" w:hAnsi="Times New Roman"/>
          <w:sz w:val="24"/>
          <w:szCs w:val="24"/>
        </w:rPr>
        <w:t xml:space="preserve"> </w:t>
      </w:r>
      <w:r w:rsidR="00387997">
        <w:rPr>
          <w:rFonts w:ascii="Times New Roman" w:hAnsi="Times New Roman"/>
          <w:sz w:val="24"/>
          <w:szCs w:val="24"/>
          <w:lang w:val="en-US"/>
        </w:rPr>
        <w:t>-</w:t>
      </w:r>
      <w:r w:rsidR="00387997">
        <w:rPr>
          <w:rFonts w:ascii="Times New Roman" w:hAnsi="Times New Roman"/>
          <w:sz w:val="24"/>
          <w:szCs w:val="24"/>
        </w:rPr>
        <w:t xml:space="preserve"> Покана 2</w:t>
      </w:r>
      <w:r w:rsidR="00CC1169">
        <w:rPr>
          <w:rFonts w:ascii="Times New Roman" w:hAnsi="Times New Roman"/>
          <w:sz w:val="24"/>
          <w:szCs w:val="24"/>
        </w:rPr>
        <w:t>“,</w:t>
      </w:r>
      <w:r w:rsidR="00CC1169" w:rsidRPr="00CC1169">
        <w:rPr>
          <w:rFonts w:ascii="Times New Roman" w:hAnsi="Times New Roman"/>
          <w:sz w:val="24"/>
          <w:szCs w:val="24"/>
        </w:rPr>
        <w:t xml:space="preserve"> с финансиране от Националния план </w:t>
      </w:r>
      <w:r w:rsidR="00387997">
        <w:rPr>
          <w:rFonts w:ascii="Times New Roman" w:hAnsi="Times New Roman"/>
          <w:sz w:val="24"/>
          <w:szCs w:val="24"/>
        </w:rPr>
        <w:t>за възстановяване и устойчивост</w:t>
      </w:r>
      <w:r w:rsidR="009B7856" w:rsidRPr="00CC1169">
        <w:rPr>
          <w:rFonts w:ascii="Times New Roman" w:hAnsi="Times New Roman"/>
          <w:bCs/>
          <w:color w:val="000000"/>
          <w:sz w:val="24"/>
          <w:szCs w:val="24"/>
        </w:rPr>
        <w:t xml:space="preserve">, като един от изискуемите документи е Решение на Общинския съвет на общината за кандидатстване по </w:t>
      </w:r>
      <w:r w:rsidRPr="00CC1169">
        <w:rPr>
          <w:rFonts w:ascii="Times New Roman" w:hAnsi="Times New Roman"/>
          <w:bCs/>
          <w:color w:val="000000"/>
          <w:sz w:val="24"/>
          <w:szCs w:val="24"/>
        </w:rPr>
        <w:t>процедурата</w:t>
      </w:r>
      <w:r w:rsidR="009B7856" w:rsidRPr="00CC1169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CC1169" w:rsidRPr="00CC116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614300" w:rsidRPr="00435984" w:rsidRDefault="00614300" w:rsidP="009B78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  <w:highlight w:val="yellow"/>
          <w:lang w:eastAsia="bg-BG"/>
        </w:rPr>
      </w:pPr>
    </w:p>
    <w:p w:rsidR="009B7856" w:rsidRPr="00CC1169" w:rsidRDefault="00CC1169" w:rsidP="00CC116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9B7856" w:rsidRPr="00CC1169">
        <w:rPr>
          <w:rFonts w:ascii="Times New Roman" w:hAnsi="Times New Roman"/>
          <w:sz w:val="24"/>
          <w:szCs w:val="24"/>
        </w:rPr>
        <w:t xml:space="preserve">Във връзка с гореописаното и съгласно условията за кандидатстване по процедура </w:t>
      </w:r>
      <w:r w:rsidR="00BA1CF6" w:rsidRPr="00CC1169">
        <w:rPr>
          <w:rFonts w:ascii="Times New Roman" w:hAnsi="Times New Roman"/>
          <w:sz w:val="24"/>
          <w:szCs w:val="24"/>
        </w:rPr>
        <w:t>з</w:t>
      </w:r>
      <w:r w:rsidR="009B7856" w:rsidRPr="00CC1169">
        <w:rPr>
          <w:rFonts w:ascii="Times New Roman" w:hAnsi="Times New Roman"/>
          <w:sz w:val="24"/>
          <w:szCs w:val="24"/>
        </w:rPr>
        <w:t xml:space="preserve">а </w:t>
      </w:r>
      <w:r w:rsidR="001C6388" w:rsidRPr="00CC1169">
        <w:rPr>
          <w:rFonts w:ascii="Times New Roman" w:hAnsi="Times New Roman"/>
          <w:sz w:val="24"/>
          <w:szCs w:val="24"/>
        </w:rPr>
        <w:t xml:space="preserve">подбор на предложения за изпълнение на инвестиции </w:t>
      </w:r>
      <w:r w:rsidR="00387997">
        <w:rPr>
          <w:rFonts w:ascii="Times New Roman" w:hAnsi="Times New Roman"/>
          <w:sz w:val="24"/>
          <w:szCs w:val="24"/>
        </w:rPr>
        <w:t>№</w:t>
      </w:r>
      <w:r w:rsidR="001C6388" w:rsidRPr="00CC1169">
        <w:rPr>
          <w:rFonts w:ascii="Times New Roman" w:hAnsi="Times New Roman"/>
          <w:sz w:val="24"/>
          <w:szCs w:val="24"/>
        </w:rPr>
        <w:t>BG-RRP-4.028 „</w:t>
      </w:r>
      <w:r w:rsidR="00387997" w:rsidRPr="00E60547">
        <w:rPr>
          <w:rFonts w:ascii="Times New Roman" w:hAnsi="Times New Roman"/>
          <w:sz w:val="24"/>
          <w:szCs w:val="24"/>
        </w:rPr>
        <w:t>Подкрепа за енергийно ефективни системи за улично осветление</w:t>
      </w:r>
      <w:r w:rsidR="00387997">
        <w:rPr>
          <w:rFonts w:ascii="Times New Roman" w:hAnsi="Times New Roman"/>
          <w:sz w:val="24"/>
          <w:szCs w:val="24"/>
        </w:rPr>
        <w:t xml:space="preserve"> </w:t>
      </w:r>
      <w:r w:rsidR="00387997">
        <w:rPr>
          <w:rFonts w:ascii="Times New Roman" w:hAnsi="Times New Roman"/>
          <w:sz w:val="24"/>
          <w:szCs w:val="24"/>
          <w:lang w:val="en-US"/>
        </w:rPr>
        <w:t>-</w:t>
      </w:r>
      <w:r w:rsidR="00387997">
        <w:rPr>
          <w:rFonts w:ascii="Times New Roman" w:hAnsi="Times New Roman"/>
          <w:sz w:val="24"/>
          <w:szCs w:val="24"/>
        </w:rPr>
        <w:t xml:space="preserve"> Покана 2“</w:t>
      </w:r>
      <w:r w:rsidR="001C6388" w:rsidRPr="00CC1169">
        <w:rPr>
          <w:rFonts w:ascii="Times New Roman" w:hAnsi="Times New Roman"/>
          <w:sz w:val="24"/>
          <w:szCs w:val="24"/>
        </w:rPr>
        <w:t xml:space="preserve">, </w:t>
      </w:r>
      <w:r w:rsidR="00CC444B">
        <w:rPr>
          <w:rFonts w:ascii="Times New Roman" w:hAnsi="Times New Roman"/>
          <w:sz w:val="24"/>
          <w:szCs w:val="24"/>
        </w:rPr>
        <w:t>финансирана</w:t>
      </w:r>
      <w:r w:rsidR="001C6388" w:rsidRPr="00CC1169">
        <w:rPr>
          <w:rFonts w:ascii="Times New Roman" w:hAnsi="Times New Roman"/>
          <w:sz w:val="24"/>
          <w:szCs w:val="24"/>
        </w:rPr>
        <w:t xml:space="preserve"> от Националния план за възстановяване и устойчивост</w:t>
      </w:r>
      <w:r w:rsidR="000848DE" w:rsidRPr="00CC1169">
        <w:rPr>
          <w:rFonts w:ascii="Times New Roman" w:hAnsi="Times New Roman"/>
          <w:sz w:val="24"/>
          <w:szCs w:val="24"/>
        </w:rPr>
        <w:t xml:space="preserve"> </w:t>
      </w:r>
      <w:r w:rsidR="009B7856" w:rsidRPr="00CC1169">
        <w:rPr>
          <w:rFonts w:ascii="Times New Roman" w:hAnsi="Times New Roman"/>
          <w:sz w:val="24"/>
          <w:szCs w:val="24"/>
        </w:rPr>
        <w:t>ви предлагам да приемете следното:</w:t>
      </w:r>
    </w:p>
    <w:p w:rsidR="009B7856" w:rsidRPr="00907823" w:rsidRDefault="009B7856" w:rsidP="0061430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9B7856" w:rsidRPr="00907823" w:rsidRDefault="009B7856" w:rsidP="009B7856">
      <w:pPr>
        <w:pStyle w:val="a7"/>
        <w:jc w:val="center"/>
        <w:rPr>
          <w:b/>
          <w:color w:val="000000"/>
          <w:sz w:val="24"/>
          <w:szCs w:val="24"/>
          <w:lang w:val="bg-BG"/>
        </w:rPr>
      </w:pPr>
      <w:r w:rsidRPr="00907823">
        <w:rPr>
          <w:b/>
          <w:sz w:val="24"/>
          <w:szCs w:val="24"/>
          <w:lang w:val="bg-BG"/>
        </w:rPr>
        <w:t>РЕШЕНИЕ</w:t>
      </w:r>
      <w:r w:rsidRPr="00907823">
        <w:rPr>
          <w:b/>
          <w:color w:val="000000"/>
          <w:sz w:val="24"/>
          <w:szCs w:val="24"/>
          <w:lang w:val="bg-BG"/>
        </w:rPr>
        <w:t>:</w:t>
      </w:r>
    </w:p>
    <w:p w:rsidR="009B7856" w:rsidRPr="00907823" w:rsidRDefault="009B7856" w:rsidP="009B7856">
      <w:pPr>
        <w:pStyle w:val="a7"/>
        <w:jc w:val="both"/>
        <w:rPr>
          <w:color w:val="000000"/>
          <w:sz w:val="24"/>
          <w:szCs w:val="24"/>
          <w:lang w:val="bg-BG"/>
        </w:rPr>
      </w:pPr>
    </w:p>
    <w:p w:rsidR="009B7856" w:rsidRPr="00E60547" w:rsidRDefault="009B7856" w:rsidP="009B7856">
      <w:pPr>
        <w:pStyle w:val="a7"/>
        <w:jc w:val="both"/>
        <w:rPr>
          <w:bCs/>
          <w:color w:val="000000"/>
          <w:sz w:val="24"/>
          <w:szCs w:val="24"/>
          <w:lang w:val="bg-BG"/>
        </w:rPr>
      </w:pPr>
      <w:r w:rsidRPr="003B5F72">
        <w:rPr>
          <w:bCs/>
          <w:color w:val="000000"/>
          <w:sz w:val="24"/>
          <w:szCs w:val="24"/>
          <w:lang w:val="bg-BG"/>
        </w:rPr>
        <w:t>На основание чл. 21, ал. 1, т. 23 и ал. 2 от ЗМСМА:</w:t>
      </w:r>
    </w:p>
    <w:p w:rsidR="00E91190" w:rsidRPr="00E60547" w:rsidRDefault="00E91190" w:rsidP="009B7856">
      <w:pPr>
        <w:pStyle w:val="a7"/>
        <w:jc w:val="both"/>
        <w:rPr>
          <w:bCs/>
          <w:color w:val="000000"/>
          <w:sz w:val="24"/>
          <w:szCs w:val="24"/>
        </w:rPr>
      </w:pPr>
    </w:p>
    <w:p w:rsidR="00E60547" w:rsidRPr="00E60547" w:rsidRDefault="00E60547" w:rsidP="00B5053A">
      <w:pPr>
        <w:pStyle w:val="a8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E60547">
        <w:rPr>
          <w:rFonts w:ascii="Times New Roman" w:hAnsi="Times New Roman"/>
          <w:bCs/>
          <w:sz w:val="24"/>
          <w:szCs w:val="24"/>
          <w:lang w:eastAsia="bg-BG"/>
        </w:rPr>
        <w:t xml:space="preserve">Общински съвет - Поморие </w:t>
      </w:r>
      <w:r w:rsidRPr="00E60547">
        <w:rPr>
          <w:rFonts w:ascii="Times New Roman" w:hAnsi="Times New Roman"/>
          <w:sz w:val="24"/>
          <w:szCs w:val="24"/>
        </w:rPr>
        <w:t>дава съгласие Община Поморие да кандидатства с предложение за изпълнение на инвестиции по процедура BG-RRP-4.028 „Подкрепа за енергийно ефективни системи за улично осветление</w:t>
      </w:r>
      <w:r w:rsidR="005B6A58">
        <w:rPr>
          <w:rFonts w:ascii="Times New Roman" w:hAnsi="Times New Roman"/>
          <w:sz w:val="24"/>
          <w:szCs w:val="24"/>
        </w:rPr>
        <w:t xml:space="preserve"> </w:t>
      </w:r>
      <w:r w:rsidR="005B6A58">
        <w:rPr>
          <w:rFonts w:ascii="Times New Roman" w:hAnsi="Times New Roman"/>
          <w:sz w:val="24"/>
          <w:szCs w:val="24"/>
          <w:lang w:val="en-US"/>
        </w:rPr>
        <w:t>-</w:t>
      </w:r>
      <w:r w:rsidR="005B6A58">
        <w:rPr>
          <w:rFonts w:ascii="Times New Roman" w:hAnsi="Times New Roman"/>
          <w:sz w:val="24"/>
          <w:szCs w:val="24"/>
        </w:rPr>
        <w:t xml:space="preserve"> Покана 2</w:t>
      </w:r>
      <w:r w:rsidRPr="00E60547">
        <w:rPr>
          <w:rFonts w:ascii="Times New Roman" w:hAnsi="Times New Roman"/>
          <w:sz w:val="24"/>
          <w:szCs w:val="24"/>
        </w:rPr>
        <w:t xml:space="preserve">“, с финансиране от Националния план за възстановяване и устойчивост. </w:t>
      </w:r>
    </w:p>
    <w:p w:rsidR="00E60547" w:rsidRPr="00E60547" w:rsidRDefault="00E60547" w:rsidP="00B5053A">
      <w:pPr>
        <w:pStyle w:val="a8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E60547">
        <w:rPr>
          <w:rFonts w:ascii="Times New Roman" w:hAnsi="Times New Roman"/>
          <w:sz w:val="24"/>
          <w:szCs w:val="24"/>
        </w:rPr>
        <w:t xml:space="preserve">За срок от минимум 5 години след одобрение на окончателния отчет по проекта Община Поморие се задължава да не прехвърля правото на собственост върху обекта, изграден в резултат на инвестицията по настоя проект, да не променя предназначението на активите, придобити в резултат на изпълнението на </w:t>
      </w:r>
      <w:r w:rsidRPr="00E60547">
        <w:rPr>
          <w:rFonts w:ascii="Times New Roman" w:hAnsi="Times New Roman"/>
          <w:sz w:val="24"/>
          <w:szCs w:val="24"/>
        </w:rPr>
        <w:lastRenderedPageBreak/>
        <w:t xml:space="preserve">проекта, както и да не сключва договори от всякакъв характер с трети лица и/или извършва други действия, които биха могли да доведат до значително изменение в резултатите от проекта. </w:t>
      </w:r>
    </w:p>
    <w:p w:rsidR="00E60547" w:rsidRPr="00E60547" w:rsidRDefault="00E60547" w:rsidP="00B5053A">
      <w:pPr>
        <w:pStyle w:val="a8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E60547">
        <w:rPr>
          <w:rFonts w:ascii="Times New Roman" w:hAnsi="Times New Roman"/>
          <w:sz w:val="24"/>
          <w:szCs w:val="24"/>
        </w:rPr>
        <w:t xml:space="preserve">Община Поморие се задължава да застрахова обекта на финансиране срещу обичайните застрахователни рискове (като кражба, пожар и др.), както по време на изпълнението на проекта, така и за период от поне 5 години след одобрение на окончателния отчет по проекта. </w:t>
      </w:r>
    </w:p>
    <w:p w:rsidR="00E60547" w:rsidRPr="00E60547" w:rsidRDefault="00E60547" w:rsidP="00B5053A">
      <w:pPr>
        <w:pStyle w:val="a8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E60547">
        <w:rPr>
          <w:rFonts w:ascii="Times New Roman" w:hAnsi="Times New Roman"/>
          <w:sz w:val="24"/>
          <w:szCs w:val="24"/>
        </w:rPr>
        <w:t xml:space="preserve">За период от поне 5 години след одобрение на окончателния отчет по проекта Община Поморие се задължава да осигурява поддръжка на инфраструктурата, обект на финансиране. </w:t>
      </w:r>
    </w:p>
    <w:p w:rsidR="00E60547" w:rsidRPr="00E60547" w:rsidRDefault="00E60547" w:rsidP="00E60547">
      <w:pPr>
        <w:pStyle w:val="a8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E60547">
        <w:rPr>
          <w:rFonts w:ascii="Times New Roman" w:hAnsi="Times New Roman"/>
          <w:sz w:val="24"/>
          <w:szCs w:val="24"/>
        </w:rPr>
        <w:t xml:space="preserve">Община Поморие се задължава за период от 5 години след приключване на проекта да извършва ежегодни вноски във Фонда за </w:t>
      </w:r>
      <w:proofErr w:type="spellStart"/>
      <w:r w:rsidRPr="00E60547">
        <w:rPr>
          <w:rFonts w:ascii="Times New Roman" w:hAnsi="Times New Roman"/>
          <w:sz w:val="24"/>
          <w:szCs w:val="24"/>
        </w:rPr>
        <w:t>декарбонизация</w:t>
      </w:r>
      <w:proofErr w:type="spellEnd"/>
      <w:r w:rsidRPr="00E60547">
        <w:rPr>
          <w:rFonts w:ascii="Times New Roman" w:hAnsi="Times New Roman"/>
          <w:sz w:val="24"/>
          <w:szCs w:val="24"/>
        </w:rPr>
        <w:t xml:space="preserve"> в размер на 10 % от действително получените средства по настоящия проект.</w:t>
      </w:r>
    </w:p>
    <w:p w:rsidR="00E60547" w:rsidRPr="00E60547" w:rsidRDefault="00130AE2" w:rsidP="00E60547">
      <w:pPr>
        <w:pStyle w:val="a8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E60547">
        <w:rPr>
          <w:rFonts w:ascii="Times New Roman" w:hAnsi="Times New Roman"/>
          <w:color w:val="000000"/>
          <w:sz w:val="24"/>
          <w:szCs w:val="24"/>
        </w:rPr>
        <w:t xml:space="preserve">Общински съвет – Поморие дава съгласие Кметът на Община Поморие да предприеме и извърши всички необходими правни и фактически действия, в това число да вземе всички необходими решения в границите на своите правомощия, относно подготовката и комплектуването на проектно предложение, при спазване указанията на насоките за кандидатстване по </w:t>
      </w:r>
      <w:r w:rsidRPr="00E60547">
        <w:rPr>
          <w:rFonts w:ascii="Times New Roman" w:hAnsi="Times New Roman"/>
          <w:bCs/>
          <w:sz w:val="24"/>
          <w:szCs w:val="24"/>
        </w:rPr>
        <w:t>процедура</w:t>
      </w:r>
      <w:r w:rsidR="00E60547" w:rsidRPr="00E60547">
        <w:rPr>
          <w:rFonts w:ascii="Times New Roman" w:hAnsi="Times New Roman"/>
          <w:bCs/>
          <w:sz w:val="24"/>
          <w:szCs w:val="24"/>
        </w:rPr>
        <w:t xml:space="preserve"> </w:t>
      </w:r>
      <w:r w:rsidR="00E60547" w:rsidRPr="00E60547">
        <w:rPr>
          <w:rFonts w:ascii="Times New Roman" w:hAnsi="Times New Roman"/>
          <w:sz w:val="24"/>
          <w:szCs w:val="24"/>
        </w:rPr>
        <w:t>BG-RRP-4.028 „Подкрепа за енергийно ефективни системи за улично осветление</w:t>
      </w:r>
      <w:r w:rsidR="00387997">
        <w:rPr>
          <w:rFonts w:ascii="Times New Roman" w:hAnsi="Times New Roman"/>
          <w:sz w:val="24"/>
          <w:szCs w:val="24"/>
        </w:rPr>
        <w:t xml:space="preserve"> -</w:t>
      </w:r>
      <w:r w:rsidR="00387997" w:rsidRPr="00387997">
        <w:rPr>
          <w:rFonts w:ascii="Times New Roman" w:hAnsi="Times New Roman"/>
          <w:sz w:val="24"/>
          <w:szCs w:val="24"/>
        </w:rPr>
        <w:t xml:space="preserve"> </w:t>
      </w:r>
      <w:r w:rsidR="00387997" w:rsidRPr="00E60547">
        <w:rPr>
          <w:rFonts w:ascii="Times New Roman" w:hAnsi="Times New Roman"/>
          <w:sz w:val="24"/>
          <w:szCs w:val="24"/>
        </w:rPr>
        <w:t>Покана 2</w:t>
      </w:r>
      <w:r w:rsidR="00E60547" w:rsidRPr="00E60547">
        <w:rPr>
          <w:rFonts w:ascii="Times New Roman" w:hAnsi="Times New Roman"/>
          <w:sz w:val="24"/>
          <w:szCs w:val="24"/>
        </w:rPr>
        <w:t>“, с финансиране от Националния план за възстановяване и устойчивост.</w:t>
      </w:r>
    </w:p>
    <w:p w:rsidR="00130AE2" w:rsidRPr="00E60547" w:rsidRDefault="00130AE2" w:rsidP="00E60547">
      <w:pPr>
        <w:pStyle w:val="a8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E60547">
        <w:rPr>
          <w:rFonts w:ascii="Times New Roman" w:hAnsi="Times New Roman"/>
          <w:color w:val="000000"/>
          <w:sz w:val="24"/>
          <w:szCs w:val="24"/>
        </w:rPr>
        <w:t xml:space="preserve">Общински съвет – Поморие допуска на основание чл.60, ал.1 от АПК предварително изпълнение на настоящото решение въз основа на следните мотиви: Необходимост да бъдат защитени особено важни обществени интереси, като от закъснението на изпълнението, поради изключително кратките срокове за кандидатстване по програмата, може да последва значителна или трудно поправима вреда. </w:t>
      </w:r>
    </w:p>
    <w:p w:rsidR="00130AE2" w:rsidRPr="00130AE2" w:rsidRDefault="00130AE2" w:rsidP="00130AE2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B47E1" w:rsidRPr="00130AE2" w:rsidRDefault="000B47E1" w:rsidP="00130AE2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B47E1" w:rsidRPr="00907823" w:rsidRDefault="000B47E1" w:rsidP="000B47E1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B47E1" w:rsidRPr="00907823" w:rsidRDefault="000B47E1" w:rsidP="000B47E1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B47E1" w:rsidRPr="00907823" w:rsidRDefault="000B47E1" w:rsidP="000B47E1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B47E1" w:rsidRPr="00907823" w:rsidRDefault="000B47E1" w:rsidP="000B47E1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B47E1" w:rsidRPr="00907823" w:rsidRDefault="000B47E1" w:rsidP="000B47E1">
      <w:pPr>
        <w:pStyle w:val="a7"/>
        <w:jc w:val="both"/>
        <w:rPr>
          <w:b/>
          <w:i/>
          <w:color w:val="000000"/>
          <w:sz w:val="24"/>
          <w:szCs w:val="24"/>
          <w:lang w:val="bg-BG"/>
        </w:rPr>
      </w:pPr>
      <w:r w:rsidRPr="00907823">
        <w:rPr>
          <w:b/>
          <w:color w:val="000000"/>
          <w:sz w:val="24"/>
          <w:szCs w:val="24"/>
          <w:lang w:val="bg-BG"/>
        </w:rPr>
        <w:t>ИВАН АЛЕКСИЕВ</w:t>
      </w:r>
      <w:r w:rsidRPr="00907823">
        <w:rPr>
          <w:b/>
          <w:i/>
          <w:color w:val="000000"/>
          <w:sz w:val="24"/>
          <w:szCs w:val="24"/>
          <w:lang w:val="bg-BG"/>
        </w:rPr>
        <w:t xml:space="preserve"> </w:t>
      </w:r>
    </w:p>
    <w:p w:rsidR="000B47E1" w:rsidRPr="00907823" w:rsidRDefault="000B47E1" w:rsidP="000B47E1">
      <w:pPr>
        <w:pStyle w:val="a7"/>
        <w:jc w:val="both"/>
        <w:rPr>
          <w:i/>
          <w:color w:val="000000"/>
          <w:sz w:val="24"/>
          <w:szCs w:val="24"/>
          <w:lang w:val="bg-BG"/>
        </w:rPr>
      </w:pPr>
      <w:r w:rsidRPr="00907823">
        <w:rPr>
          <w:i/>
          <w:color w:val="000000"/>
          <w:sz w:val="24"/>
          <w:szCs w:val="24"/>
          <w:lang w:val="bg-BG"/>
        </w:rPr>
        <w:t>Кмет на Община Поморие</w:t>
      </w:r>
    </w:p>
    <w:p w:rsidR="000B47E1" w:rsidRPr="00907823" w:rsidRDefault="000B47E1" w:rsidP="000B47E1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573F20" w:rsidRDefault="00573F20" w:rsidP="00573F20">
      <w:pPr>
        <w:pStyle w:val="a8"/>
        <w:autoSpaceDE w:val="0"/>
        <w:autoSpaceDN w:val="0"/>
        <w:adjustRightInd w:val="0"/>
        <w:ind w:left="1429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63FA9" w:rsidRDefault="00063FA9" w:rsidP="00573F20">
      <w:pPr>
        <w:pStyle w:val="a8"/>
        <w:autoSpaceDE w:val="0"/>
        <w:autoSpaceDN w:val="0"/>
        <w:adjustRightInd w:val="0"/>
        <w:ind w:left="1429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63FA9" w:rsidRDefault="00063FA9" w:rsidP="00573F20">
      <w:pPr>
        <w:pStyle w:val="a8"/>
        <w:autoSpaceDE w:val="0"/>
        <w:autoSpaceDN w:val="0"/>
        <w:adjustRightInd w:val="0"/>
        <w:ind w:left="1429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63FA9" w:rsidRDefault="00063FA9" w:rsidP="00573F20">
      <w:pPr>
        <w:pStyle w:val="a8"/>
        <w:autoSpaceDE w:val="0"/>
        <w:autoSpaceDN w:val="0"/>
        <w:adjustRightInd w:val="0"/>
        <w:ind w:left="1429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D2D41" w:rsidRDefault="000D2D41" w:rsidP="00573F20">
      <w:pPr>
        <w:pStyle w:val="a8"/>
        <w:autoSpaceDE w:val="0"/>
        <w:autoSpaceDN w:val="0"/>
        <w:adjustRightInd w:val="0"/>
        <w:ind w:left="1429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D2D41" w:rsidRDefault="000D2D41" w:rsidP="00573F20">
      <w:pPr>
        <w:pStyle w:val="a8"/>
        <w:autoSpaceDE w:val="0"/>
        <w:autoSpaceDN w:val="0"/>
        <w:adjustRightInd w:val="0"/>
        <w:ind w:left="1429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D2D41" w:rsidRDefault="000D2D41" w:rsidP="00573F20">
      <w:pPr>
        <w:pStyle w:val="a8"/>
        <w:autoSpaceDE w:val="0"/>
        <w:autoSpaceDN w:val="0"/>
        <w:adjustRightInd w:val="0"/>
        <w:ind w:left="1429"/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bookmarkStart w:id="0" w:name="_GoBack"/>
      <w:bookmarkEnd w:id="0"/>
    </w:p>
    <w:p w:rsidR="00063FA9" w:rsidRDefault="00063FA9" w:rsidP="00573F20">
      <w:pPr>
        <w:pStyle w:val="a8"/>
        <w:autoSpaceDE w:val="0"/>
        <w:autoSpaceDN w:val="0"/>
        <w:adjustRightInd w:val="0"/>
        <w:ind w:left="1429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63FA9" w:rsidRDefault="00063FA9" w:rsidP="00573F20">
      <w:pPr>
        <w:pStyle w:val="a8"/>
        <w:autoSpaceDE w:val="0"/>
        <w:autoSpaceDN w:val="0"/>
        <w:adjustRightInd w:val="0"/>
        <w:ind w:left="1429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63FA9" w:rsidRDefault="00063FA9" w:rsidP="00573F20">
      <w:pPr>
        <w:pStyle w:val="a8"/>
        <w:autoSpaceDE w:val="0"/>
        <w:autoSpaceDN w:val="0"/>
        <w:adjustRightInd w:val="0"/>
        <w:ind w:left="1429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63FA9" w:rsidRPr="003B5F72" w:rsidRDefault="003B5F72" w:rsidP="00063FA9">
      <w:pPr>
        <w:autoSpaceDE w:val="0"/>
        <w:autoSpaceDN w:val="0"/>
        <w:adjustRightInd w:val="0"/>
        <w:jc w:val="left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3B5F72">
        <w:rPr>
          <w:rFonts w:ascii="Times New Roman" w:hAnsi="Times New Roman"/>
          <w:b/>
          <w:bCs/>
          <w:sz w:val="24"/>
          <w:szCs w:val="24"/>
          <w:lang w:eastAsia="bg-BG"/>
        </w:rPr>
        <w:lastRenderedPageBreak/>
        <w:t>Съгласувал:</w:t>
      </w:r>
    </w:p>
    <w:p w:rsidR="003B5F72" w:rsidRPr="003B5F72" w:rsidRDefault="003B5F72" w:rsidP="00063FA9">
      <w:pPr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  <w:lang w:eastAsia="bg-BG"/>
        </w:rPr>
      </w:pPr>
      <w:r w:rsidRPr="003B5F72">
        <w:rPr>
          <w:rFonts w:ascii="Times New Roman" w:hAnsi="Times New Roman"/>
          <w:bCs/>
          <w:sz w:val="24"/>
          <w:szCs w:val="24"/>
          <w:lang w:eastAsia="bg-BG"/>
        </w:rPr>
        <w:t>Росица Стоева</w:t>
      </w:r>
    </w:p>
    <w:p w:rsidR="003B5F72" w:rsidRPr="003B5F72" w:rsidRDefault="003B5F72" w:rsidP="00063FA9">
      <w:pPr>
        <w:autoSpaceDE w:val="0"/>
        <w:autoSpaceDN w:val="0"/>
        <w:adjustRightInd w:val="0"/>
        <w:jc w:val="left"/>
        <w:rPr>
          <w:rFonts w:ascii="Times New Roman" w:hAnsi="Times New Roman"/>
          <w:bCs/>
          <w:i/>
          <w:sz w:val="24"/>
          <w:szCs w:val="24"/>
          <w:lang w:eastAsia="bg-BG"/>
        </w:rPr>
      </w:pPr>
      <w:r>
        <w:rPr>
          <w:rFonts w:ascii="Times New Roman" w:hAnsi="Times New Roman"/>
          <w:bCs/>
          <w:i/>
          <w:sz w:val="24"/>
          <w:szCs w:val="24"/>
          <w:lang w:eastAsia="bg-BG"/>
        </w:rPr>
        <w:t>Директор Дирекция ПНИАО</w:t>
      </w:r>
    </w:p>
    <w:p w:rsidR="003B5F72" w:rsidRPr="003B5F72" w:rsidRDefault="003B5F72" w:rsidP="00063FA9">
      <w:pPr>
        <w:autoSpaceDE w:val="0"/>
        <w:autoSpaceDN w:val="0"/>
        <w:adjustRightInd w:val="0"/>
        <w:jc w:val="left"/>
        <w:rPr>
          <w:rFonts w:ascii="Times New Roman" w:hAnsi="Times New Roman"/>
          <w:bCs/>
          <w:i/>
          <w:sz w:val="24"/>
          <w:szCs w:val="24"/>
          <w:lang w:val="en-US" w:eastAsia="bg-BG"/>
        </w:rPr>
      </w:pPr>
    </w:p>
    <w:p w:rsidR="00063FA9" w:rsidRDefault="00063FA9" w:rsidP="00063FA9">
      <w:pPr>
        <w:autoSpaceDE w:val="0"/>
        <w:autoSpaceDN w:val="0"/>
        <w:adjustRightInd w:val="0"/>
        <w:jc w:val="left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Изготвил:</w:t>
      </w:r>
    </w:p>
    <w:p w:rsidR="00CC3361" w:rsidRDefault="00CC3361" w:rsidP="00CC3361">
      <w:pPr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Валентина Димитрова</w:t>
      </w:r>
    </w:p>
    <w:p w:rsidR="00CC3361" w:rsidRDefault="00CC3361" w:rsidP="00CC3361">
      <w:pPr>
        <w:autoSpaceDE w:val="0"/>
        <w:autoSpaceDN w:val="0"/>
        <w:adjustRightInd w:val="0"/>
        <w:jc w:val="left"/>
        <w:rPr>
          <w:rFonts w:ascii="Times New Roman" w:hAnsi="Times New Roman"/>
          <w:bCs/>
          <w:i/>
          <w:sz w:val="24"/>
          <w:szCs w:val="24"/>
          <w:lang w:eastAsia="bg-BG"/>
        </w:rPr>
      </w:pPr>
      <w:r>
        <w:rPr>
          <w:rFonts w:ascii="Times New Roman" w:hAnsi="Times New Roman"/>
          <w:bCs/>
          <w:i/>
          <w:sz w:val="24"/>
          <w:szCs w:val="24"/>
          <w:lang w:eastAsia="bg-BG"/>
        </w:rPr>
        <w:t>Главен експерт УП</w:t>
      </w:r>
    </w:p>
    <w:p w:rsidR="00063FA9" w:rsidRPr="00063FA9" w:rsidRDefault="00063FA9" w:rsidP="00CC3361">
      <w:pPr>
        <w:autoSpaceDE w:val="0"/>
        <w:autoSpaceDN w:val="0"/>
        <w:adjustRightInd w:val="0"/>
        <w:jc w:val="left"/>
        <w:rPr>
          <w:rFonts w:ascii="Times New Roman" w:hAnsi="Times New Roman"/>
          <w:bCs/>
          <w:i/>
          <w:sz w:val="24"/>
          <w:szCs w:val="24"/>
          <w:lang w:eastAsia="bg-BG"/>
        </w:rPr>
      </w:pPr>
    </w:p>
    <w:sectPr w:rsidR="00063FA9" w:rsidRPr="00063FA9" w:rsidSect="00C5745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3B5" w:rsidRDefault="000163B5" w:rsidP="00D71BD1">
      <w:r>
        <w:separator/>
      </w:r>
    </w:p>
  </w:endnote>
  <w:endnote w:type="continuationSeparator" w:id="0">
    <w:p w:rsidR="000163B5" w:rsidRDefault="000163B5" w:rsidP="00D71B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3B5" w:rsidRDefault="000163B5" w:rsidP="00D71BD1">
      <w:r>
        <w:separator/>
      </w:r>
    </w:p>
  </w:footnote>
  <w:footnote w:type="continuationSeparator" w:id="0">
    <w:p w:rsidR="000163B5" w:rsidRDefault="000163B5" w:rsidP="00D71B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856" w:rsidRDefault="009B7856" w:rsidP="00D71BD1">
    <w:pPr>
      <w:pStyle w:val="a3"/>
      <w:rPr>
        <w:noProof/>
      </w:rPr>
    </w:pPr>
    <w:r>
      <w:rPr>
        <w:noProof/>
        <w:lang w:eastAsia="bg-BG"/>
      </w:rPr>
      <w:drawing>
        <wp:inline distT="0" distB="0" distL="0" distR="0">
          <wp:extent cx="5762625" cy="890905"/>
          <wp:effectExtent l="19050" t="0" r="9525" b="0"/>
          <wp:docPr id="1" name="Картина 1" descr="za blanka 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" descr="za blanka 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909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B7856" w:rsidRDefault="009B7856">
    <w:pPr>
      <w:pStyle w:val="a3"/>
    </w:pPr>
  </w:p>
  <w:p w:rsidR="009B7856" w:rsidRDefault="009B78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D324C"/>
    <w:multiLevelType w:val="hybridMultilevel"/>
    <w:tmpl w:val="E86ADE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960CD"/>
    <w:multiLevelType w:val="hybridMultilevel"/>
    <w:tmpl w:val="C4E2C792"/>
    <w:lvl w:ilvl="0" w:tplc="92B484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87C37"/>
    <w:multiLevelType w:val="hybridMultilevel"/>
    <w:tmpl w:val="5BA426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D9108D"/>
    <w:multiLevelType w:val="hybridMultilevel"/>
    <w:tmpl w:val="379E37E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EC7DDD"/>
    <w:multiLevelType w:val="hybridMultilevel"/>
    <w:tmpl w:val="99549E9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841E8"/>
    <w:multiLevelType w:val="hybridMultilevel"/>
    <w:tmpl w:val="D4BEFC58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7">
      <w:start w:val="1"/>
      <w:numFmt w:val="lowerLetter"/>
      <w:lvlText w:val="%2)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675E3"/>
    <w:multiLevelType w:val="hybridMultilevel"/>
    <w:tmpl w:val="9154E534"/>
    <w:lvl w:ilvl="0" w:tplc="0402000F">
      <w:start w:val="1"/>
      <w:numFmt w:val="decimal"/>
      <w:lvlText w:val="%1."/>
      <w:lvlJc w:val="left"/>
      <w:pPr>
        <w:ind w:left="1429" w:hanging="360"/>
      </w:p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4D418BD"/>
    <w:multiLevelType w:val="hybridMultilevel"/>
    <w:tmpl w:val="93FC9C6E"/>
    <w:lvl w:ilvl="0" w:tplc="0402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>
    <w:nsid w:val="370B67E8"/>
    <w:multiLevelType w:val="hybridMultilevel"/>
    <w:tmpl w:val="8EE4437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ADD4477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81B57"/>
    <w:multiLevelType w:val="hybridMultilevel"/>
    <w:tmpl w:val="FB2A28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63034B"/>
    <w:multiLevelType w:val="hybridMultilevel"/>
    <w:tmpl w:val="4C780394"/>
    <w:lvl w:ilvl="0" w:tplc="2BBAE8E2">
      <w:start w:val="1"/>
      <w:numFmt w:val="bullet"/>
      <w:lvlText w:val=""/>
      <w:lvlJc w:val="righ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98B2C26"/>
    <w:multiLevelType w:val="hybridMultilevel"/>
    <w:tmpl w:val="BAE09C2C"/>
    <w:lvl w:ilvl="0" w:tplc="92B484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D0C93"/>
    <w:multiLevelType w:val="hybridMultilevel"/>
    <w:tmpl w:val="103E959A"/>
    <w:lvl w:ilvl="0" w:tplc="0402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>
    <w:nsid w:val="568C7B61"/>
    <w:multiLevelType w:val="hybridMultilevel"/>
    <w:tmpl w:val="F900222A"/>
    <w:lvl w:ilvl="0" w:tplc="CA06D16C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152031"/>
    <w:multiLevelType w:val="hybridMultilevel"/>
    <w:tmpl w:val="4844D3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0D5272"/>
    <w:multiLevelType w:val="hybridMultilevel"/>
    <w:tmpl w:val="93CED9E8"/>
    <w:lvl w:ilvl="0" w:tplc="92B484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0F17C4"/>
    <w:multiLevelType w:val="hybridMultilevel"/>
    <w:tmpl w:val="2C181062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0512DBC"/>
    <w:multiLevelType w:val="hybridMultilevel"/>
    <w:tmpl w:val="91D65FD0"/>
    <w:lvl w:ilvl="0" w:tplc="2BBAE8E2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E97609"/>
    <w:multiLevelType w:val="hybridMultilevel"/>
    <w:tmpl w:val="FD089F2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47C1C0B"/>
    <w:multiLevelType w:val="hybridMultilevel"/>
    <w:tmpl w:val="F55093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7A43DD"/>
    <w:multiLevelType w:val="hybridMultilevel"/>
    <w:tmpl w:val="817C0176"/>
    <w:lvl w:ilvl="0" w:tplc="2BBAE8E2">
      <w:start w:val="1"/>
      <w:numFmt w:val="bullet"/>
      <w:lvlText w:val=""/>
      <w:lvlJc w:val="righ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CD131FC"/>
    <w:multiLevelType w:val="hybridMultilevel"/>
    <w:tmpl w:val="FB082FD8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CFC2629"/>
    <w:multiLevelType w:val="hybridMultilevel"/>
    <w:tmpl w:val="388EFB68"/>
    <w:lvl w:ilvl="0" w:tplc="0402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7"/>
  </w:num>
  <w:num w:numId="4">
    <w:abstractNumId w:val="17"/>
  </w:num>
  <w:num w:numId="5">
    <w:abstractNumId w:val="10"/>
  </w:num>
  <w:num w:numId="6">
    <w:abstractNumId w:val="20"/>
  </w:num>
  <w:num w:numId="7">
    <w:abstractNumId w:val="22"/>
  </w:num>
  <w:num w:numId="8">
    <w:abstractNumId w:val="16"/>
  </w:num>
  <w:num w:numId="9">
    <w:abstractNumId w:val="14"/>
  </w:num>
  <w:num w:numId="10">
    <w:abstractNumId w:val="6"/>
  </w:num>
  <w:num w:numId="11">
    <w:abstractNumId w:val="0"/>
  </w:num>
  <w:num w:numId="12">
    <w:abstractNumId w:val="19"/>
  </w:num>
  <w:num w:numId="13">
    <w:abstractNumId w:val="9"/>
  </w:num>
  <w:num w:numId="14">
    <w:abstractNumId w:val="3"/>
  </w:num>
  <w:num w:numId="15">
    <w:abstractNumId w:val="11"/>
  </w:num>
  <w:num w:numId="16">
    <w:abstractNumId w:val="1"/>
  </w:num>
  <w:num w:numId="17">
    <w:abstractNumId w:val="15"/>
  </w:num>
  <w:num w:numId="18">
    <w:abstractNumId w:val="1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8"/>
  </w:num>
  <w:num w:numId="22">
    <w:abstractNumId w:val="5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1BD1"/>
    <w:rsid w:val="00014C2B"/>
    <w:rsid w:val="000163B5"/>
    <w:rsid w:val="0003637D"/>
    <w:rsid w:val="00042DB5"/>
    <w:rsid w:val="00063FA9"/>
    <w:rsid w:val="00064E74"/>
    <w:rsid w:val="000848DE"/>
    <w:rsid w:val="00093950"/>
    <w:rsid w:val="000B0E78"/>
    <w:rsid w:val="000B47E1"/>
    <w:rsid w:val="000C4FFA"/>
    <w:rsid w:val="000D2D41"/>
    <w:rsid w:val="001111BC"/>
    <w:rsid w:val="00127255"/>
    <w:rsid w:val="00130AE2"/>
    <w:rsid w:val="001432B7"/>
    <w:rsid w:val="00176858"/>
    <w:rsid w:val="00183E6D"/>
    <w:rsid w:val="001A527B"/>
    <w:rsid w:val="001B2F99"/>
    <w:rsid w:val="001C6388"/>
    <w:rsid w:val="001E5CD9"/>
    <w:rsid w:val="00235CE9"/>
    <w:rsid w:val="0024109E"/>
    <w:rsid w:val="00251C3E"/>
    <w:rsid w:val="00273CB7"/>
    <w:rsid w:val="00284312"/>
    <w:rsid w:val="00294B33"/>
    <w:rsid w:val="002A6451"/>
    <w:rsid w:val="002E68C4"/>
    <w:rsid w:val="002F332F"/>
    <w:rsid w:val="003048D5"/>
    <w:rsid w:val="00305E7C"/>
    <w:rsid w:val="00312E73"/>
    <w:rsid w:val="00360BEA"/>
    <w:rsid w:val="00363D20"/>
    <w:rsid w:val="00387997"/>
    <w:rsid w:val="003B1CB0"/>
    <w:rsid w:val="003B5F72"/>
    <w:rsid w:val="003B75E9"/>
    <w:rsid w:val="0041588D"/>
    <w:rsid w:val="004261B8"/>
    <w:rsid w:val="00435984"/>
    <w:rsid w:val="00457890"/>
    <w:rsid w:val="004B1C45"/>
    <w:rsid w:val="004F31AE"/>
    <w:rsid w:val="0050393A"/>
    <w:rsid w:val="005202EF"/>
    <w:rsid w:val="005577E3"/>
    <w:rsid w:val="00564394"/>
    <w:rsid w:val="00573F20"/>
    <w:rsid w:val="005B6A58"/>
    <w:rsid w:val="00614300"/>
    <w:rsid w:val="00660C59"/>
    <w:rsid w:val="00694CEC"/>
    <w:rsid w:val="006D71FC"/>
    <w:rsid w:val="00717C3A"/>
    <w:rsid w:val="007215F2"/>
    <w:rsid w:val="007C2DDD"/>
    <w:rsid w:val="007C3BE8"/>
    <w:rsid w:val="007C6395"/>
    <w:rsid w:val="00800637"/>
    <w:rsid w:val="00832A6A"/>
    <w:rsid w:val="00856C08"/>
    <w:rsid w:val="00892A2B"/>
    <w:rsid w:val="008C127F"/>
    <w:rsid w:val="00907823"/>
    <w:rsid w:val="00911439"/>
    <w:rsid w:val="00916EC1"/>
    <w:rsid w:val="00952863"/>
    <w:rsid w:val="009B7856"/>
    <w:rsid w:val="009C1BBF"/>
    <w:rsid w:val="00A22AAB"/>
    <w:rsid w:val="00A56E18"/>
    <w:rsid w:val="00A85E4D"/>
    <w:rsid w:val="00A9169F"/>
    <w:rsid w:val="00A96421"/>
    <w:rsid w:val="00AB1964"/>
    <w:rsid w:val="00AB466F"/>
    <w:rsid w:val="00AD7919"/>
    <w:rsid w:val="00B12993"/>
    <w:rsid w:val="00B3151F"/>
    <w:rsid w:val="00B5053A"/>
    <w:rsid w:val="00B641F8"/>
    <w:rsid w:val="00B80640"/>
    <w:rsid w:val="00B9742D"/>
    <w:rsid w:val="00BA1CF6"/>
    <w:rsid w:val="00BE2F05"/>
    <w:rsid w:val="00BE4791"/>
    <w:rsid w:val="00C0040E"/>
    <w:rsid w:val="00C06582"/>
    <w:rsid w:val="00C5745D"/>
    <w:rsid w:val="00C91A8F"/>
    <w:rsid w:val="00CB6A97"/>
    <w:rsid w:val="00CC1169"/>
    <w:rsid w:val="00CC3361"/>
    <w:rsid w:val="00CC444B"/>
    <w:rsid w:val="00CF4622"/>
    <w:rsid w:val="00D00094"/>
    <w:rsid w:val="00D034DD"/>
    <w:rsid w:val="00D136FC"/>
    <w:rsid w:val="00D43435"/>
    <w:rsid w:val="00D467B5"/>
    <w:rsid w:val="00D71BD1"/>
    <w:rsid w:val="00DB4895"/>
    <w:rsid w:val="00E11DF1"/>
    <w:rsid w:val="00E37C71"/>
    <w:rsid w:val="00E60547"/>
    <w:rsid w:val="00E91190"/>
    <w:rsid w:val="00EA5F99"/>
    <w:rsid w:val="00EB08E5"/>
    <w:rsid w:val="00EC50E3"/>
    <w:rsid w:val="00EE448C"/>
    <w:rsid w:val="00EE4BA2"/>
    <w:rsid w:val="00F02149"/>
    <w:rsid w:val="00F24586"/>
    <w:rsid w:val="00F954AE"/>
    <w:rsid w:val="00FA3F1C"/>
    <w:rsid w:val="00FB59DA"/>
    <w:rsid w:val="00FE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1B8"/>
    <w:pPr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71BD1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rsid w:val="00D71BD1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semiHidden/>
    <w:unhideWhenUsed/>
    <w:rsid w:val="00D71BD1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semiHidden/>
    <w:rsid w:val="00D71BD1"/>
    <w:rPr>
      <w:sz w:val="22"/>
      <w:szCs w:val="22"/>
      <w:lang w:eastAsia="en-US"/>
    </w:rPr>
  </w:style>
  <w:style w:type="paragraph" w:styleId="a7">
    <w:name w:val="No Spacing"/>
    <w:uiPriority w:val="1"/>
    <w:qFormat/>
    <w:rsid w:val="00D71BD1"/>
    <w:rPr>
      <w:rFonts w:ascii="Times New Roman" w:eastAsia="Times New Roman" w:hAnsi="Times New Roman"/>
      <w:sz w:val="28"/>
      <w:lang w:val="en-US"/>
    </w:rPr>
  </w:style>
  <w:style w:type="paragraph" w:styleId="a8">
    <w:name w:val="List Paragraph"/>
    <w:basedOn w:val="a"/>
    <w:uiPriority w:val="34"/>
    <w:qFormat/>
    <w:rsid w:val="004B1C45"/>
    <w:pPr>
      <w:ind w:left="720"/>
      <w:contextualSpacing/>
    </w:pPr>
  </w:style>
  <w:style w:type="table" w:styleId="a9">
    <w:name w:val="Table Grid"/>
    <w:basedOn w:val="a1"/>
    <w:uiPriority w:val="59"/>
    <w:rsid w:val="001E5C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D00094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bg-BG"/>
    </w:rPr>
  </w:style>
  <w:style w:type="character" w:styleId="ab">
    <w:name w:val="Hyperlink"/>
    <w:basedOn w:val="a0"/>
    <w:uiPriority w:val="99"/>
    <w:semiHidden/>
    <w:unhideWhenUsed/>
    <w:rsid w:val="00D00094"/>
    <w:rPr>
      <w:color w:val="0000FF"/>
      <w:u w:val="single"/>
    </w:rPr>
  </w:style>
  <w:style w:type="character" w:styleId="ac">
    <w:name w:val="Strong"/>
    <w:basedOn w:val="a0"/>
    <w:uiPriority w:val="22"/>
    <w:qFormat/>
    <w:rsid w:val="00D000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5E7C3-5C1C-4776-946C-8B1766BA4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1</Pages>
  <Words>1338</Words>
  <Characters>7629</Characters>
  <Application>Microsoft Office Word</Application>
  <DocSecurity>0</DocSecurity>
  <Lines>63</Lines>
  <Paragraphs>17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2024-03-13T13:35:00Z</cp:lastPrinted>
  <dcterms:created xsi:type="dcterms:W3CDTF">2023-04-06T06:25:00Z</dcterms:created>
  <dcterms:modified xsi:type="dcterms:W3CDTF">2024-03-13T14:59:00Z</dcterms:modified>
</cp:coreProperties>
</file>