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6147" w:rsidRDefault="00C16147" w:rsidP="00804A19">
      <w:pPr>
        <w:spacing w:line="256" w:lineRule="auto"/>
        <w:rPr>
          <w:rFonts w:ascii="Times New Roman" w:eastAsia="Calibri" w:hAnsi="Times New Roman" w:cs="Times New Roman"/>
          <w:bCs/>
          <w:noProof/>
          <w:sz w:val="20"/>
          <w:szCs w:val="20"/>
        </w:rPr>
      </w:pPr>
    </w:p>
    <w:p w:rsidR="00D837C0" w:rsidRDefault="00D837C0" w:rsidP="00D837C0">
      <w:pPr>
        <w:rPr>
          <w:rFonts w:cs="Arial"/>
          <w:b/>
          <w:noProof/>
        </w:rPr>
      </w:pPr>
      <w:r>
        <w:rPr>
          <w:noProof/>
          <w:lang w:eastAsia="bg-BG"/>
        </w:rPr>
        <w:drawing>
          <wp:inline distT="0" distB="0" distL="0" distR="0" wp14:anchorId="177395DE" wp14:editId="484917B3">
            <wp:extent cx="5762625" cy="895350"/>
            <wp:effectExtent l="0" t="0" r="0" b="0"/>
            <wp:docPr id="4" name="Картина 4" descr="za blanka is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1" descr="za blanka is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37C0" w:rsidRDefault="00D837C0" w:rsidP="00D837C0">
      <w:pPr>
        <w:pStyle w:val="FR2"/>
        <w:spacing w:line="240" w:lineRule="auto"/>
        <w:rPr>
          <w:b/>
          <w:sz w:val="24"/>
          <w:szCs w:val="24"/>
        </w:rPr>
      </w:pPr>
      <w:r>
        <w:rPr>
          <w:rFonts w:cs="Arial"/>
          <w:b/>
          <w:noProof/>
          <w:sz w:val="24"/>
          <w:szCs w:val="24"/>
        </w:rPr>
        <w:t>ДО</w:t>
      </w:r>
    </w:p>
    <w:p w:rsidR="00D837C0" w:rsidRDefault="00D837C0" w:rsidP="00D837C0">
      <w:pPr>
        <w:pStyle w:val="FR2"/>
        <w:spacing w:line="25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ОБЩИНСКИ СЪВЕТ</w:t>
      </w:r>
      <w:r>
        <w:rPr>
          <w:b/>
          <w:sz w:val="24"/>
          <w:szCs w:val="24"/>
        </w:rPr>
        <w:br/>
        <w:t>ПОМОРИЕ</w:t>
      </w:r>
    </w:p>
    <w:p w:rsidR="005E755B" w:rsidRDefault="005E755B" w:rsidP="00D837C0">
      <w:pPr>
        <w:pStyle w:val="FR1"/>
        <w:spacing w:before="560"/>
        <w:rPr>
          <w:lang w:val="en-US"/>
        </w:rPr>
      </w:pPr>
    </w:p>
    <w:p w:rsidR="00D837C0" w:rsidRDefault="00D837C0" w:rsidP="00D837C0">
      <w:pPr>
        <w:pStyle w:val="FR1"/>
        <w:spacing w:before="560"/>
        <w:rPr>
          <w:b/>
          <w:sz w:val="28"/>
          <w:szCs w:val="28"/>
        </w:rPr>
      </w:pPr>
      <w:r>
        <w:rPr>
          <w:lang w:val="en-US"/>
        </w:rPr>
        <w:t xml:space="preserve">   </w:t>
      </w:r>
      <w:bookmarkStart w:id="0" w:name="_GoBack"/>
      <w:bookmarkEnd w:id="0"/>
      <w:r>
        <w:rPr>
          <w:lang w:val="en-US"/>
        </w:rPr>
        <w:t xml:space="preserve"> </w:t>
      </w:r>
      <w:r>
        <w:rPr>
          <w:b/>
          <w:sz w:val="28"/>
          <w:szCs w:val="28"/>
        </w:rPr>
        <w:t>ДОКЛАДНА    ЗАПИСКА</w:t>
      </w:r>
    </w:p>
    <w:p w:rsidR="00D837C0" w:rsidRDefault="00D837C0" w:rsidP="00D837C0">
      <w:pPr>
        <w:pStyle w:val="FR1"/>
        <w:spacing w:before="560"/>
        <w:jc w:val="left"/>
        <w:rPr>
          <w:sz w:val="32"/>
          <w:szCs w:val="32"/>
          <w:lang w:val="ru-RU"/>
        </w:rPr>
      </w:pPr>
    </w:p>
    <w:p w:rsidR="00D837C0" w:rsidRDefault="00D837C0" w:rsidP="00D837C0">
      <w:pPr>
        <w:spacing w:line="516" w:lineRule="auto"/>
        <w:ind w:left="640" w:right="800"/>
        <w:jc w:val="center"/>
        <w:rPr>
          <w:rFonts w:ascii="Times New Roman" w:eastAsia="Calibri" w:hAnsi="Times New Roman" w:cs="Times New Roman"/>
          <w:bCs/>
          <w:noProof/>
        </w:rPr>
      </w:pPr>
      <w:r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>ОТ ИВАН АЛЕКСИЕВ - КМЕТ НА ОБЩИНА ПОМОРИЕ</w:t>
      </w:r>
      <w:r>
        <w:rPr>
          <w:rFonts w:ascii="Times New Roman" w:eastAsia="Calibri" w:hAnsi="Times New Roman" w:cs="Times New Roman"/>
          <w:b/>
          <w:bCs/>
          <w:noProof/>
        </w:rPr>
        <w:br/>
        <w:t>ОТНОСНО :</w:t>
      </w:r>
      <w:r>
        <w:rPr>
          <w:rFonts w:ascii="Times New Roman" w:eastAsia="Calibri" w:hAnsi="Times New Roman" w:cs="Times New Roman"/>
          <w:bCs/>
          <w:noProof/>
        </w:rPr>
        <w:t xml:space="preserve"> АКТУАЛИЗАЦИЯ НА БЮДЖЕТ 20</w:t>
      </w:r>
      <w:r>
        <w:rPr>
          <w:rFonts w:ascii="Times New Roman" w:eastAsia="Calibri" w:hAnsi="Times New Roman" w:cs="Times New Roman"/>
          <w:bCs/>
          <w:noProof/>
          <w:lang w:val="en-US"/>
        </w:rPr>
        <w:t>2</w:t>
      </w:r>
      <w:r>
        <w:rPr>
          <w:rFonts w:ascii="Times New Roman" w:eastAsia="Calibri" w:hAnsi="Times New Roman" w:cs="Times New Roman"/>
          <w:bCs/>
          <w:noProof/>
        </w:rPr>
        <w:t>4 Г.</w:t>
      </w:r>
    </w:p>
    <w:p w:rsidR="00D837C0" w:rsidRDefault="00D837C0" w:rsidP="00D837C0">
      <w:pPr>
        <w:spacing w:line="516" w:lineRule="auto"/>
        <w:ind w:left="640" w:right="800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  <w:noProof/>
        </w:rPr>
        <w:t>УВАЖАЕМИ ДАМИ И ГОСПОДА ОБЩИНСКИ СЪВЕТНИЦИ,</w:t>
      </w:r>
    </w:p>
    <w:p w:rsidR="00D837C0" w:rsidRDefault="00D837C0" w:rsidP="00D837C0">
      <w:pPr>
        <w:spacing w:line="256" w:lineRule="auto"/>
        <w:ind w:firstLine="640"/>
        <w:jc w:val="both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  <w:sz w:val="20"/>
          <w:szCs w:val="20"/>
        </w:rPr>
        <w:t xml:space="preserve">На основание </w:t>
      </w:r>
      <w:r>
        <w:rPr>
          <w:rFonts w:ascii="Times New Roman" w:eastAsia="Calibri" w:hAnsi="Times New Roman" w:cs="Times New Roman"/>
          <w:bCs/>
          <w:noProof/>
          <w:sz w:val="20"/>
          <w:szCs w:val="20"/>
        </w:rPr>
        <w:t xml:space="preserve">чл.21, ал.1, т.6, чл.52, ал.1 </w:t>
      </w:r>
      <w:r>
        <w:rPr>
          <w:rFonts w:ascii="Times New Roman" w:eastAsia="Calibri" w:hAnsi="Times New Roman" w:cs="Times New Roman"/>
          <w:bCs/>
          <w:sz w:val="20"/>
          <w:szCs w:val="20"/>
        </w:rPr>
        <w:t xml:space="preserve">от Закона за местното самоуправление и местната администрация и </w:t>
      </w:r>
      <w:r>
        <w:rPr>
          <w:rFonts w:ascii="Times New Roman" w:eastAsia="Calibri" w:hAnsi="Times New Roman" w:cs="Times New Roman"/>
          <w:bCs/>
          <w:noProof/>
          <w:sz w:val="20"/>
          <w:szCs w:val="20"/>
        </w:rPr>
        <w:t>чл.</w:t>
      </w:r>
      <w:r>
        <w:rPr>
          <w:rFonts w:ascii="Times New Roman" w:eastAsia="Calibri" w:hAnsi="Times New Roman" w:cs="Times New Roman"/>
          <w:bCs/>
          <w:noProof/>
          <w:sz w:val="20"/>
          <w:szCs w:val="20"/>
          <w:lang w:val="ru-RU"/>
        </w:rPr>
        <w:t>124</w:t>
      </w:r>
      <w:r>
        <w:rPr>
          <w:rFonts w:ascii="Times New Roman" w:eastAsia="Calibri" w:hAnsi="Times New Roman" w:cs="Times New Roman"/>
          <w:bCs/>
          <w:noProof/>
          <w:sz w:val="20"/>
          <w:szCs w:val="20"/>
        </w:rPr>
        <w:t xml:space="preserve"> ал.2 </w:t>
      </w:r>
      <w:r>
        <w:rPr>
          <w:rFonts w:ascii="Times New Roman" w:eastAsia="Calibri" w:hAnsi="Times New Roman" w:cs="Times New Roman"/>
          <w:bCs/>
          <w:sz w:val="20"/>
          <w:szCs w:val="20"/>
        </w:rPr>
        <w:t>и а</w:t>
      </w:r>
      <w:r>
        <w:rPr>
          <w:rFonts w:ascii="Times New Roman" w:eastAsia="Calibri" w:hAnsi="Times New Roman" w:cs="Times New Roman"/>
          <w:bCs/>
          <w:noProof/>
          <w:sz w:val="20"/>
          <w:szCs w:val="20"/>
        </w:rPr>
        <w:t xml:space="preserve">л.3 </w:t>
      </w:r>
      <w:r>
        <w:rPr>
          <w:rFonts w:ascii="Times New Roman" w:eastAsia="Calibri" w:hAnsi="Times New Roman" w:cs="Times New Roman"/>
          <w:bCs/>
          <w:sz w:val="20"/>
          <w:szCs w:val="20"/>
        </w:rPr>
        <w:t xml:space="preserve">от Закона за публичните финанси и във връзка с </w:t>
      </w:r>
      <w:r>
        <w:rPr>
          <w:rFonts w:ascii="Times New Roman" w:eastAsia="Calibri" w:hAnsi="Times New Roman" w:cs="Times New Roman"/>
          <w:bCs/>
          <w:noProof/>
          <w:sz w:val="20"/>
          <w:szCs w:val="20"/>
        </w:rPr>
        <w:t>чл.</w:t>
      </w:r>
      <w:r>
        <w:rPr>
          <w:rFonts w:ascii="Times New Roman" w:eastAsia="Calibri" w:hAnsi="Times New Roman" w:cs="Times New Roman"/>
          <w:bCs/>
          <w:noProof/>
          <w:sz w:val="20"/>
          <w:szCs w:val="20"/>
          <w:lang w:val="ru-RU"/>
        </w:rPr>
        <w:t>23</w:t>
      </w:r>
      <w:r>
        <w:rPr>
          <w:rFonts w:ascii="Times New Roman" w:eastAsia="Calibri" w:hAnsi="Times New Roman" w:cs="Times New Roman"/>
          <w:bCs/>
          <w:noProof/>
          <w:sz w:val="20"/>
          <w:szCs w:val="20"/>
        </w:rPr>
        <w:t xml:space="preserve"> ал.2 </w:t>
      </w:r>
      <w:r>
        <w:rPr>
          <w:rFonts w:ascii="Times New Roman" w:eastAsia="Calibri" w:hAnsi="Times New Roman" w:cs="Times New Roman"/>
          <w:bCs/>
          <w:sz w:val="20"/>
          <w:szCs w:val="20"/>
        </w:rPr>
        <w:t>и а</w:t>
      </w:r>
      <w:r>
        <w:rPr>
          <w:rFonts w:ascii="Times New Roman" w:eastAsia="Calibri" w:hAnsi="Times New Roman" w:cs="Times New Roman"/>
          <w:bCs/>
          <w:noProof/>
          <w:sz w:val="20"/>
          <w:szCs w:val="20"/>
        </w:rPr>
        <w:t xml:space="preserve">л.3 </w:t>
      </w:r>
      <w:r>
        <w:rPr>
          <w:rFonts w:ascii="Times New Roman" w:eastAsia="Calibri" w:hAnsi="Times New Roman" w:cs="Times New Roman"/>
          <w:bCs/>
          <w:sz w:val="20"/>
          <w:szCs w:val="20"/>
        </w:rPr>
        <w:t xml:space="preserve"> от Наредбата за условията и реда за съставяне на тригодишната бюджетна прогноза за местните дейности и за съставяне, обсъждане, приемане, изпълнение и отчитане на бюджета на Община Поморие</w:t>
      </w:r>
      <w:r>
        <w:rPr>
          <w:rFonts w:ascii="Times New Roman" w:eastAsia="Calibri" w:hAnsi="Times New Roman" w:cs="Times New Roman"/>
          <w:bCs/>
        </w:rPr>
        <w:t xml:space="preserve">, </w:t>
      </w:r>
    </w:p>
    <w:p w:rsidR="00D837C0" w:rsidRDefault="00D837C0" w:rsidP="00D837C0">
      <w:pPr>
        <w:spacing w:line="256" w:lineRule="auto"/>
        <w:ind w:firstLine="640"/>
        <w:jc w:val="both"/>
        <w:rPr>
          <w:rFonts w:ascii="Times New Roman" w:eastAsia="Calibri" w:hAnsi="Times New Roman" w:cs="Times New Roman"/>
          <w:bCs/>
        </w:rPr>
      </w:pPr>
    </w:p>
    <w:p w:rsidR="00D837C0" w:rsidRDefault="00D837C0" w:rsidP="00D837C0">
      <w:pPr>
        <w:spacing w:line="256" w:lineRule="auto"/>
        <w:ind w:firstLine="64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ВНАСЯМ ЗА ОБСЪЖДАНЕ</w:t>
      </w:r>
    </w:p>
    <w:p w:rsidR="00D837C0" w:rsidRDefault="00D837C0" w:rsidP="00D837C0">
      <w:pPr>
        <w:spacing w:line="256" w:lineRule="auto"/>
        <w:ind w:firstLine="64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Предложение за актуализация  на бюджета на Община Поморие </w:t>
      </w:r>
      <w:r w:rsidRPr="00D64C0C">
        <w:rPr>
          <w:rFonts w:ascii="Times New Roman" w:eastAsia="Calibri" w:hAnsi="Times New Roman" w:cs="Times New Roman"/>
          <w:sz w:val="24"/>
          <w:szCs w:val="24"/>
        </w:rPr>
        <w:t xml:space="preserve">за 2024 г. </w:t>
      </w:r>
    </w:p>
    <w:p w:rsidR="00D837C0" w:rsidRDefault="00D837C0" w:rsidP="00D837C0">
      <w:pPr>
        <w:spacing w:line="256" w:lineRule="auto"/>
        <w:ind w:firstLine="640"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</w:p>
    <w:p w:rsidR="00767485" w:rsidRDefault="00767485" w:rsidP="00D837C0">
      <w:pPr>
        <w:spacing w:line="256" w:lineRule="auto"/>
        <w:ind w:firstLine="6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1068">
        <w:rPr>
          <w:rFonts w:ascii="Times New Roman" w:eastAsia="Calibri" w:hAnsi="Times New Roman" w:cs="Times New Roman"/>
          <w:sz w:val="24"/>
          <w:szCs w:val="24"/>
        </w:rPr>
        <w:t xml:space="preserve">След изготвяне на касовия отчет за изпълнението Бюджета на общината </w:t>
      </w:r>
      <w:r w:rsidR="00DA1068" w:rsidRPr="00DA1068">
        <w:rPr>
          <w:rFonts w:ascii="Times New Roman" w:eastAsia="Calibri" w:hAnsi="Times New Roman" w:cs="Times New Roman"/>
          <w:sz w:val="24"/>
          <w:szCs w:val="24"/>
        </w:rPr>
        <w:t>към 30.06.2024 г.</w:t>
      </w:r>
      <w:r w:rsidRPr="00DA1068">
        <w:rPr>
          <w:rFonts w:ascii="Times New Roman" w:eastAsia="Calibri" w:hAnsi="Times New Roman" w:cs="Times New Roman"/>
          <w:sz w:val="24"/>
          <w:szCs w:val="24"/>
        </w:rPr>
        <w:t xml:space="preserve"> бе направен обстоен анализ </w:t>
      </w:r>
      <w:r w:rsidR="00DA1068" w:rsidRPr="00DA1068">
        <w:rPr>
          <w:rFonts w:ascii="Times New Roman" w:eastAsia="Calibri" w:hAnsi="Times New Roman" w:cs="Times New Roman"/>
          <w:sz w:val="24"/>
          <w:szCs w:val="24"/>
        </w:rPr>
        <w:t>на събираемостта на приходите и извършени</w:t>
      </w:r>
      <w:r w:rsidR="00DA3724">
        <w:rPr>
          <w:rFonts w:ascii="Times New Roman" w:eastAsia="Calibri" w:hAnsi="Times New Roman" w:cs="Times New Roman"/>
          <w:sz w:val="24"/>
          <w:szCs w:val="24"/>
        </w:rPr>
        <w:t>те</w:t>
      </w:r>
      <w:r w:rsidR="00DA1068" w:rsidRPr="00DA1068">
        <w:rPr>
          <w:rFonts w:ascii="Times New Roman" w:eastAsia="Calibri" w:hAnsi="Times New Roman" w:cs="Times New Roman"/>
          <w:sz w:val="24"/>
          <w:szCs w:val="24"/>
        </w:rPr>
        <w:t xml:space="preserve"> разходи.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23064D" w:rsidRPr="006257CC" w:rsidRDefault="000D0BAC" w:rsidP="000D0BAC">
      <w:pPr>
        <w:spacing w:line="256" w:lineRule="auto"/>
        <w:ind w:firstLine="640"/>
        <w:jc w:val="both"/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</w:pPr>
      <w:r w:rsidRPr="000D0BA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Предлага се актуализация на бюджета на Общинска администрация в посока увеличение. В частта на приходите тя засяга нарастване на планираните средства</w:t>
      </w:r>
      <w:r w:rsidR="007B1D9F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от 3 500 000 лв.</w:t>
      </w:r>
      <w:r w:rsidRPr="000D0BA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по подпараграф 13-0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1</w:t>
      </w:r>
      <w:r w:rsidRPr="000D0BA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«Данък 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върху недвижимите имот</w:t>
      </w:r>
      <w:r w:rsidRPr="000D0BA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»</w:t>
      </w:r>
      <w:r w:rsidR="00E37A52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</w:t>
      </w:r>
      <w:r w:rsidR="007B1D9F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с</w:t>
      </w:r>
      <w:r w:rsidRPr="000D0BA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 </w:t>
      </w:r>
      <w:r>
        <w:rPr>
          <w:rFonts w:ascii="Times New Roman" w:eastAsia="Times New Roman" w:hAnsi="Times New Roman" w:cs="Times New Roman"/>
          <w:b/>
          <w:bCs/>
          <w:color w:val="415264"/>
          <w:sz w:val="24"/>
          <w:szCs w:val="24"/>
          <w:lang w:eastAsia="bg-BG"/>
        </w:rPr>
        <w:t>300</w:t>
      </w:r>
      <w:r w:rsidRPr="000D0BAC">
        <w:rPr>
          <w:rFonts w:ascii="Times New Roman" w:eastAsia="Times New Roman" w:hAnsi="Times New Roman" w:cs="Times New Roman"/>
          <w:b/>
          <w:bCs/>
          <w:color w:val="415264"/>
          <w:sz w:val="24"/>
          <w:szCs w:val="24"/>
          <w:lang w:eastAsia="bg-BG"/>
        </w:rPr>
        <w:t xml:space="preserve"> 000 лв.</w:t>
      </w:r>
      <w:r w:rsidRPr="000D0BA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 Към настоящия момент</w:t>
      </w:r>
      <w:r w:rsidR="0063155E" w:rsidRPr="0063155E">
        <w:rPr>
          <w:rFonts w:ascii="Arial" w:eastAsia="Times New Roman" w:hAnsi="Arial" w:cs="Arial"/>
          <w:color w:val="415264"/>
          <w:sz w:val="23"/>
          <w:szCs w:val="23"/>
          <w:lang w:eastAsia="bg-BG"/>
        </w:rPr>
        <w:t xml:space="preserve"> </w:t>
      </w:r>
      <w:r w:rsidR="0063155E" w:rsidRPr="0063155E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са генерирани приходи по подпараграфа в размер на</w:t>
      </w:r>
      <w:r w:rsidR="0063155E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2 241 424 лв.</w:t>
      </w:r>
      <w:r w:rsidR="00E745ED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. Предлаганото увеличение е в резултат на </w:t>
      </w:r>
      <w:proofErr w:type="spellStart"/>
      <w:r w:rsidR="00E745ED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новодекларирани</w:t>
      </w:r>
      <w:proofErr w:type="spellEnd"/>
      <w:r w:rsidR="00E745ED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имоти </w:t>
      </w:r>
      <w:r w:rsidR="00E37A52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и по</w:t>
      </w:r>
      <w:r w:rsidR="007B1D9F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-</w:t>
      </w:r>
      <w:r w:rsidR="00E37A52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добрата събираемост на тези задължения</w:t>
      </w:r>
      <w:r w:rsidR="00800141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– 60,81 </w:t>
      </w:r>
      <w:r w:rsidR="00F53423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% към 30.06.2024 г.</w:t>
      </w:r>
      <w:r w:rsidR="00800141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                           </w:t>
      </w:r>
      <w:r w:rsidR="000B68F1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            </w:t>
      </w:r>
      <w:r w:rsidR="000B68F1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ab/>
        <w:t xml:space="preserve">  </w:t>
      </w:r>
      <w:r w:rsidR="000B68F1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ab/>
      </w:r>
      <w:r w:rsidR="008856C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Друг приход, който се предлага за увеличение е по подпараграф 13-03 </w:t>
      </w:r>
      <w:r w:rsidR="008856CC" w:rsidRPr="000D0BA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«Данък </w:t>
      </w:r>
      <w:r w:rsidR="008856C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върху превозните средства</w:t>
      </w:r>
      <w:r w:rsidR="008856CC" w:rsidRPr="000D0BA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»</w:t>
      </w:r>
      <w:r w:rsidR="008856C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със </w:t>
      </w:r>
      <w:r w:rsidR="008856CC" w:rsidRPr="006754B6">
        <w:rPr>
          <w:rFonts w:ascii="Times New Roman" w:eastAsia="Times New Roman" w:hAnsi="Times New Roman" w:cs="Times New Roman"/>
          <w:b/>
          <w:color w:val="415264"/>
          <w:sz w:val="24"/>
          <w:szCs w:val="24"/>
          <w:lang w:eastAsia="bg-BG"/>
        </w:rPr>
        <w:t>100 000 лв.</w:t>
      </w:r>
      <w:r w:rsidR="008856C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При съставянето на Бюджет 2024 </w:t>
      </w:r>
      <w:r w:rsidR="00EB6DC2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по данни от Дирекция „ПМДТ“ облога за данъка е бил 1 900 0789 лв., а към настоящия момент е нараснал на 1987628 лв. и събираемостта към полугодието е 63,54 %</w:t>
      </w:r>
      <w:r w:rsidR="00902904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                        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ab/>
      </w:r>
      <w:r w:rsidR="0023064D" w:rsidRPr="006257C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При съставянето на бюджета за 2024 г. по подпараграф 28-02 </w:t>
      </w:r>
      <w:r w:rsidR="00C1536A" w:rsidRPr="000D0BA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«</w:t>
      </w:r>
      <w:r w:rsidR="0023064D" w:rsidRPr="006257C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Глоби, санкции, неустойки, наказателни лихви, обезщетения и начети“ бяха планирани постъпления в </w:t>
      </w:r>
      <w:r w:rsidR="0023064D" w:rsidRPr="006257C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lastRenderedPageBreak/>
        <w:t xml:space="preserve">размер на 330 000 лв. Генерираните средства към 30.06.2024 г. са в размер на </w:t>
      </w:r>
      <w:r w:rsidR="00113C26" w:rsidRPr="006257C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293</w:t>
      </w:r>
      <w:r w:rsidR="0023064D" w:rsidRPr="006257C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 </w:t>
      </w:r>
      <w:r w:rsidR="00113C26" w:rsidRPr="006257C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114</w:t>
      </w:r>
      <w:r w:rsidR="0023064D" w:rsidRPr="006257C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лв., част от тях с извънреден характер. Този факт позволява извършването на актуализация по посочената част от бюджета като се увеличи планът по подпараграф 28-02 със </w:t>
      </w:r>
      <w:r w:rsidR="00113C26" w:rsidRPr="006257CC">
        <w:rPr>
          <w:rFonts w:ascii="Times New Roman" w:eastAsia="Times New Roman" w:hAnsi="Times New Roman" w:cs="Times New Roman"/>
          <w:b/>
          <w:bCs/>
          <w:color w:val="415264"/>
          <w:sz w:val="24"/>
          <w:szCs w:val="24"/>
          <w:lang w:eastAsia="bg-BG"/>
        </w:rPr>
        <w:t>30</w:t>
      </w:r>
      <w:r w:rsidR="0023064D" w:rsidRPr="006257CC">
        <w:rPr>
          <w:rFonts w:ascii="Times New Roman" w:eastAsia="Times New Roman" w:hAnsi="Times New Roman" w:cs="Times New Roman"/>
          <w:b/>
          <w:bCs/>
          <w:color w:val="415264"/>
          <w:sz w:val="24"/>
          <w:szCs w:val="24"/>
          <w:lang w:eastAsia="bg-BG"/>
        </w:rPr>
        <w:t> 000</w:t>
      </w:r>
      <w:r w:rsidR="0023064D" w:rsidRPr="006257C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 </w:t>
      </w:r>
      <w:r w:rsidR="0023064D" w:rsidRPr="006257CC">
        <w:rPr>
          <w:rFonts w:ascii="Times New Roman" w:eastAsia="Times New Roman" w:hAnsi="Times New Roman" w:cs="Times New Roman"/>
          <w:b/>
          <w:bCs/>
          <w:color w:val="415264"/>
          <w:sz w:val="24"/>
          <w:szCs w:val="24"/>
          <w:lang w:eastAsia="bg-BG"/>
        </w:rPr>
        <w:t>лв.</w:t>
      </w:r>
      <w:r w:rsidR="0023064D" w:rsidRPr="006257C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 .</w:t>
      </w:r>
    </w:p>
    <w:p w:rsidR="00DA1068" w:rsidRDefault="000D0BAC" w:rsidP="00411D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ab/>
      </w:r>
      <w:r w:rsidR="002D69EF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Предлагаме</w:t>
      </w:r>
      <w:r w:rsidR="000A243C" w:rsidRPr="006257C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да бъде извършена актуализация по бюджета в резултат на получени допълнителни приходи по подпараграф 36-19 «Други неданъчни приходи». Утвърденият план е в размер на 40 000 лв., а събраните приходи възлизат на 64 694 лв. През полугодието са получени  приходи с извънреден характер в резултат на усвоени гаранции с изтекъл петгодишен </w:t>
      </w:r>
      <w:proofErr w:type="spellStart"/>
      <w:r w:rsidR="000A243C" w:rsidRPr="006257C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давностен</w:t>
      </w:r>
      <w:proofErr w:type="spellEnd"/>
      <w:r w:rsidR="000A243C" w:rsidRPr="006257C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срок. Този факт предоставя възможност за извършване на актуализация по приходите в размер на </w:t>
      </w:r>
      <w:r w:rsidR="000A243C" w:rsidRPr="006257CC">
        <w:rPr>
          <w:rFonts w:ascii="Times New Roman" w:eastAsia="Times New Roman" w:hAnsi="Times New Roman" w:cs="Times New Roman"/>
          <w:b/>
          <w:bCs/>
          <w:color w:val="415264"/>
          <w:sz w:val="24"/>
          <w:szCs w:val="24"/>
          <w:lang w:eastAsia="bg-BG"/>
        </w:rPr>
        <w:t>40 000 лв.</w:t>
      </w:r>
      <w:r w:rsidR="000A243C" w:rsidRPr="006257C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 </w:t>
      </w:r>
    </w:p>
    <w:p w:rsidR="0001356B" w:rsidRDefault="006754B6" w:rsidP="00411D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ab/>
        <w:t xml:space="preserve">Следващо основание за актуализация на бюджета е възстановена временна финансова помощ над тази, планирана в първоначалния бюджет по подпараграф 72-02 „Възстановени суми по възмездна финансова помощ/+/“ от „Чистота Поморие“ ЕООД в размер на </w:t>
      </w:r>
      <w:r w:rsidRPr="00155261">
        <w:rPr>
          <w:rFonts w:ascii="Times New Roman" w:eastAsia="Times New Roman" w:hAnsi="Times New Roman" w:cs="Times New Roman"/>
          <w:b/>
          <w:color w:val="415264"/>
          <w:sz w:val="24"/>
          <w:szCs w:val="24"/>
          <w:lang w:eastAsia="bg-BG"/>
        </w:rPr>
        <w:t>170 200 лв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. и от Рибарско сдружение „Нептун“  </w:t>
      </w:r>
      <w:r w:rsidRPr="00155261">
        <w:rPr>
          <w:rFonts w:ascii="Times New Roman" w:eastAsia="Times New Roman" w:hAnsi="Times New Roman" w:cs="Times New Roman"/>
          <w:b/>
          <w:color w:val="415264"/>
          <w:sz w:val="24"/>
          <w:szCs w:val="24"/>
          <w:lang w:eastAsia="bg-BG"/>
        </w:rPr>
        <w:t>107 002 лв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.</w:t>
      </w:r>
      <w:r w:rsidR="00902904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                     </w:t>
      </w:r>
      <w:r w:rsidR="00411D4A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ab/>
        <w:t>При стартиране</w:t>
      </w:r>
      <w:r w:rsidR="00411D4A" w:rsidRPr="00411D4A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изпълнението на проекти, финансирани със средства от ЕС</w:t>
      </w:r>
      <w:r w:rsidR="001C44C6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през 2024 г.</w:t>
      </w:r>
      <w:r w:rsidR="00411D4A" w:rsidRPr="00411D4A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, бяха </w:t>
      </w:r>
      <w:r w:rsidR="00411D4A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възстановени предварителни разходи направени </w:t>
      </w:r>
      <w:r w:rsidR="001C44C6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с</w:t>
      </w:r>
      <w:r w:rsidR="00411D4A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общин</w:t>
      </w:r>
      <w:r w:rsidR="001C44C6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ски средства</w:t>
      </w:r>
      <w:r w:rsidR="00411D4A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необходими при кандидатстването</w:t>
      </w:r>
      <w:r w:rsidR="0024767D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за тези проекти, с което се</w:t>
      </w:r>
      <w:r w:rsidR="000B6559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освободи ресурс за покриване на други поети ангажименти за разходи. </w:t>
      </w:r>
      <w:r w:rsidR="0024767D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</w:t>
      </w:r>
      <w:r w:rsidR="00411D4A" w:rsidRPr="00411D4A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</w:t>
      </w:r>
      <w:r w:rsidR="007D3410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Със</w:t>
      </w:r>
      <w:r w:rsidR="00411D4A" w:rsidRPr="00411D4A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съставянето на бюджета за 202</w:t>
      </w:r>
      <w:r w:rsidR="00411D4A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4</w:t>
      </w:r>
      <w:r w:rsidR="00411D4A" w:rsidRPr="00411D4A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година не бе предвидено подобно постъпление. В тази връзка </w:t>
      </w:r>
      <w:r w:rsidR="002D69EF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се</w:t>
      </w:r>
      <w:r w:rsidR="00411D4A" w:rsidRPr="00411D4A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актуализ</w:t>
      </w:r>
      <w:r w:rsidR="002D69EF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ира </w:t>
      </w:r>
      <w:r w:rsidR="00411D4A" w:rsidRPr="00411D4A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бюджета</w:t>
      </w:r>
      <w:r w:rsidR="00491817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</w:t>
      </w:r>
      <w:r w:rsidR="0001356B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със </w:t>
      </w:r>
      <w:r w:rsidR="0033329F" w:rsidRPr="0024767D">
        <w:rPr>
          <w:rFonts w:ascii="Times New Roman" w:eastAsia="Times New Roman" w:hAnsi="Times New Roman" w:cs="Times New Roman"/>
          <w:b/>
          <w:color w:val="415264"/>
          <w:sz w:val="24"/>
          <w:szCs w:val="24"/>
          <w:lang w:eastAsia="bg-BG"/>
        </w:rPr>
        <w:t>156 060 лв.</w:t>
      </w:r>
      <w:r w:rsidR="00902904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</w:t>
      </w:r>
    </w:p>
    <w:p w:rsidR="00B977B7" w:rsidRDefault="00703593" w:rsidP="00411D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ab/>
      </w:r>
      <w:r w:rsidR="00902904" w:rsidRPr="000C1715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С първоначалния бюджет на общината не бе предвидено съфинансиране по проект „Енергийна бедност в градски райони“ /нов/ в размер на 9 172 лв., „Закупуване на об</w:t>
      </w:r>
      <w:r w:rsidR="00B977B7" w:rsidRPr="000C1715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о</w:t>
      </w:r>
      <w:r w:rsidR="00902904" w:rsidRPr="000C1715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рудване за нуждите на Рибарско пристанище“ – 2</w:t>
      </w:r>
      <w:r w:rsidRPr="000C1715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</w:t>
      </w:r>
      <w:r w:rsidR="00902904" w:rsidRPr="000C1715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326 лв. и обект „Солта- традиция и културно богатство на Поморие“   </w:t>
      </w:r>
      <w:r w:rsidR="00B977B7" w:rsidRPr="000C1715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за 39 132 лв. </w:t>
      </w:r>
      <w:r w:rsidRPr="000C1715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С предложената актуализация средствата са </w:t>
      </w:r>
      <w:r w:rsidR="00B977B7" w:rsidRPr="000C1715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отразени по  подпараграф 62-02 „Предоставени трансфери“/-/</w:t>
      </w:r>
      <w:r w:rsidR="000C1715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.</w:t>
      </w: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</w:t>
      </w:r>
    </w:p>
    <w:p w:rsidR="000E79DD" w:rsidRPr="00404CE2" w:rsidRDefault="00B977B7" w:rsidP="000E79DD">
      <w:pPr>
        <w:pStyle w:val="a9"/>
        <w:spacing w:line="256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ab/>
      </w:r>
      <w:r w:rsidRPr="006257CC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След извършен анализ на етапите на изпълнение на поименните инвестиционни разходи и с цел осигуряване на ресурс за разплащане на текущи нужди е рационално да се извърши преразпределение на част от планираните средства. Предложените промени са съобразени с очакваните разплащания до края на бюджетната година и са както следва:</w:t>
      </w:r>
      <w:r w:rsidR="009A091A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 </w:t>
      </w:r>
      <w:r w:rsidR="008B131D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ab/>
      </w:r>
      <w:r w:rsidR="009A091A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За реализир</w:t>
      </w:r>
      <w:r w:rsidR="008B131D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ане на Капиталовата програма е необходима актуализация на стойностите за някои от обектите, свързана с </w:t>
      </w:r>
      <w:r w:rsidR="008B131D" w:rsidRPr="000E79DD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разликата</w:t>
      </w:r>
      <w:r w:rsidR="008B131D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между събраните оферти при съставянето на бюджета и пазарното проучване направено  при обявяване на обществените</w:t>
      </w:r>
      <w:r w:rsidR="000E79DD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</w:t>
      </w:r>
      <w:r w:rsidR="008B131D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поръчки</w:t>
      </w:r>
      <w:r w:rsidR="000E79DD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</w:t>
      </w:r>
      <w:r w:rsidR="008B131D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за изпълнение на обектите.</w:t>
      </w:r>
      <w:r w:rsidR="001A4FA4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</w:t>
      </w:r>
      <w:r w:rsidR="000E79DD"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>Има и п</w:t>
      </w:r>
      <w:r w:rsidR="000E79DD" w:rsidRPr="009A25B9">
        <w:rPr>
          <w:rFonts w:ascii="Times New Roman" w:eastAsia="Calibri" w:hAnsi="Times New Roman" w:cs="Times New Roman"/>
          <w:sz w:val="24"/>
          <w:szCs w:val="24"/>
        </w:rPr>
        <w:t xml:space="preserve">остъпили </w:t>
      </w:r>
      <w:r w:rsidR="001A4FA4">
        <w:rPr>
          <w:rFonts w:ascii="Times New Roman" w:eastAsia="Calibri" w:hAnsi="Times New Roman" w:cs="Times New Roman"/>
          <w:sz w:val="24"/>
          <w:szCs w:val="24"/>
        </w:rPr>
        <w:t>п</w:t>
      </w:r>
      <w:r w:rsidR="000E79DD" w:rsidRPr="009A25B9">
        <w:rPr>
          <w:rFonts w:ascii="Times New Roman" w:eastAsia="Calibri" w:hAnsi="Times New Roman" w:cs="Times New Roman"/>
          <w:sz w:val="24"/>
          <w:szCs w:val="24"/>
        </w:rPr>
        <w:t xml:space="preserve">редложения за </w:t>
      </w:r>
      <w:r w:rsidR="000E79DD">
        <w:rPr>
          <w:rFonts w:ascii="Times New Roman" w:eastAsia="Calibri" w:hAnsi="Times New Roman" w:cs="Times New Roman"/>
          <w:sz w:val="24"/>
          <w:szCs w:val="24"/>
        </w:rPr>
        <w:t>включване на нови капиталови обекти</w:t>
      </w:r>
      <w:r w:rsidR="000E79DD" w:rsidRPr="009A25B9">
        <w:rPr>
          <w:rFonts w:ascii="Times New Roman" w:eastAsia="Calibri" w:hAnsi="Times New Roman" w:cs="Times New Roman"/>
          <w:sz w:val="24"/>
          <w:szCs w:val="24"/>
        </w:rPr>
        <w:t xml:space="preserve"> след приемане бюджета на Общината от Общински съвет – Поморие.</w:t>
      </w:r>
      <w:r w:rsidR="000E79D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70129">
        <w:rPr>
          <w:rFonts w:ascii="Times New Roman" w:eastAsia="Calibri" w:hAnsi="Times New Roman" w:cs="Times New Roman"/>
          <w:sz w:val="24"/>
          <w:szCs w:val="24"/>
        </w:rPr>
        <w:t xml:space="preserve">В актуализацията са включени и закупуване на компютърна техника, стопански инвентар и придобиване на оборудване, машини и съоръжения /§§ 52-01, 52-03, 52-05 /, поради възникнала необходимост в процеса </w:t>
      </w:r>
      <w:r w:rsidR="009B2567" w:rsidRPr="009B2567">
        <w:rPr>
          <w:rFonts w:ascii="Times New Roman" w:eastAsia="Calibri" w:hAnsi="Times New Roman" w:cs="Times New Roman"/>
          <w:sz w:val="24"/>
          <w:szCs w:val="24"/>
        </w:rPr>
        <w:t xml:space="preserve">на функциониране на </w:t>
      </w:r>
      <w:r w:rsidR="009B2567">
        <w:rPr>
          <w:rFonts w:ascii="Times New Roman" w:eastAsia="Calibri" w:hAnsi="Times New Roman" w:cs="Times New Roman"/>
          <w:sz w:val="24"/>
          <w:szCs w:val="24"/>
        </w:rPr>
        <w:t>Общинска администрация и общинските предприятия.</w:t>
      </w:r>
    </w:p>
    <w:p w:rsidR="004A6195" w:rsidRDefault="004A6195" w:rsidP="000E79DD">
      <w:pPr>
        <w:pStyle w:val="a9"/>
        <w:spacing w:line="256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>За текущия бюджет актуализацията е необходима</w:t>
      </w:r>
      <w:r w:rsidR="00921F05">
        <w:rPr>
          <w:rFonts w:ascii="Times New Roman" w:eastAsia="Calibri" w:hAnsi="Times New Roman" w:cs="Times New Roman"/>
          <w:sz w:val="24"/>
          <w:szCs w:val="24"/>
        </w:rPr>
        <w:t>, във връзка с възникнали ангажименти за разходи,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21F05">
        <w:rPr>
          <w:rFonts w:ascii="Times New Roman" w:eastAsia="Calibri" w:hAnsi="Times New Roman" w:cs="Times New Roman"/>
          <w:sz w:val="24"/>
          <w:szCs w:val="24"/>
        </w:rPr>
        <w:t>непредвидени при изготвянето на първоначалния бюджет.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900F4" w:rsidRDefault="005900F4" w:rsidP="000E79DD">
      <w:pPr>
        <w:pStyle w:val="a9"/>
        <w:spacing w:line="256" w:lineRule="auto"/>
        <w:ind w:left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5900F4" w:rsidRPr="005014E1" w:rsidRDefault="005900F4" w:rsidP="005900F4">
      <w:pPr>
        <w:pStyle w:val="a9"/>
        <w:spacing w:line="278" w:lineRule="auto"/>
        <w:ind w:left="1000"/>
        <w:rPr>
          <w:rFonts w:ascii="Times New Roman" w:hAnsi="Times New Roman" w:cs="Times New Roman"/>
          <w:bCs/>
          <w:noProof/>
          <w:sz w:val="24"/>
          <w:szCs w:val="24"/>
        </w:rPr>
      </w:pPr>
      <w:r w:rsidRPr="005014E1">
        <w:rPr>
          <w:rFonts w:ascii="Times New Roman" w:hAnsi="Times New Roman" w:cs="Times New Roman"/>
          <w:bCs/>
          <w:noProof/>
          <w:sz w:val="24"/>
          <w:szCs w:val="24"/>
        </w:rPr>
        <w:t>Ето защо, предлагам да вземете следното решение:</w:t>
      </w:r>
    </w:p>
    <w:p w:rsidR="005900F4" w:rsidRPr="00C01CA7" w:rsidRDefault="005900F4" w:rsidP="005900F4">
      <w:pPr>
        <w:pStyle w:val="a9"/>
        <w:spacing w:line="278" w:lineRule="auto"/>
        <w:ind w:left="1000"/>
        <w:rPr>
          <w:rFonts w:ascii="Times New Roman" w:hAnsi="Times New Roman" w:cs="Times New Roman"/>
          <w:noProof/>
          <w:szCs w:val="20"/>
        </w:rPr>
      </w:pPr>
    </w:p>
    <w:p w:rsidR="005900F4" w:rsidRPr="00F91958" w:rsidRDefault="005900F4" w:rsidP="005900F4">
      <w:pPr>
        <w:pStyle w:val="a9"/>
        <w:spacing w:line="278" w:lineRule="auto"/>
        <w:ind w:left="1000"/>
        <w:rPr>
          <w:b/>
          <w:bCs/>
          <w:noProof/>
          <w:szCs w:val="20"/>
        </w:rPr>
      </w:pPr>
    </w:p>
    <w:p w:rsidR="005900F4" w:rsidRPr="00F91958" w:rsidRDefault="005900F4" w:rsidP="005900F4">
      <w:pPr>
        <w:pStyle w:val="a9"/>
        <w:spacing w:line="240" w:lineRule="auto"/>
        <w:ind w:left="1000"/>
        <w:jc w:val="right"/>
        <w:rPr>
          <w:b/>
          <w:bCs/>
          <w:lang w:bidi="bg-BG"/>
        </w:rPr>
      </w:pPr>
      <w:r w:rsidRPr="00F91958">
        <w:rPr>
          <w:b/>
          <w:bCs/>
          <w:lang w:bidi="bg-BG"/>
        </w:rPr>
        <w:t>Проект</w:t>
      </w:r>
    </w:p>
    <w:p w:rsidR="005900F4" w:rsidRPr="00F91958" w:rsidRDefault="005900F4" w:rsidP="005900F4">
      <w:pPr>
        <w:pStyle w:val="a9"/>
        <w:spacing w:line="256" w:lineRule="auto"/>
        <w:ind w:left="100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5900F4" w:rsidRDefault="005900F4" w:rsidP="005900F4">
      <w:pPr>
        <w:spacing w:line="256" w:lineRule="auto"/>
        <w:ind w:firstLine="64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Р Е Ш Е Н И Е</w:t>
      </w:r>
    </w:p>
    <w:p w:rsidR="005900F4" w:rsidRDefault="005900F4" w:rsidP="005900F4">
      <w:pPr>
        <w:spacing w:line="256" w:lineRule="auto"/>
        <w:ind w:firstLine="640"/>
        <w:jc w:val="both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  <w:sz w:val="20"/>
          <w:szCs w:val="20"/>
        </w:rPr>
        <w:t xml:space="preserve">На основание </w:t>
      </w:r>
      <w:r>
        <w:rPr>
          <w:rFonts w:ascii="Times New Roman" w:eastAsia="Calibri" w:hAnsi="Times New Roman" w:cs="Times New Roman"/>
          <w:bCs/>
          <w:noProof/>
          <w:sz w:val="20"/>
          <w:szCs w:val="20"/>
        </w:rPr>
        <w:t xml:space="preserve">чл.21, ал.1, т.6, чл.52, ал.1 </w:t>
      </w:r>
      <w:r>
        <w:rPr>
          <w:rFonts w:ascii="Times New Roman" w:eastAsia="Calibri" w:hAnsi="Times New Roman" w:cs="Times New Roman"/>
          <w:bCs/>
          <w:sz w:val="20"/>
          <w:szCs w:val="20"/>
        </w:rPr>
        <w:t xml:space="preserve">от Закона за местното самоуправление и местната администрация и </w:t>
      </w:r>
      <w:r>
        <w:rPr>
          <w:rFonts w:ascii="Times New Roman" w:eastAsia="Calibri" w:hAnsi="Times New Roman" w:cs="Times New Roman"/>
          <w:bCs/>
          <w:noProof/>
          <w:sz w:val="20"/>
          <w:szCs w:val="20"/>
        </w:rPr>
        <w:t>чл.</w:t>
      </w:r>
      <w:r>
        <w:rPr>
          <w:rFonts w:ascii="Times New Roman" w:eastAsia="Calibri" w:hAnsi="Times New Roman" w:cs="Times New Roman"/>
          <w:bCs/>
          <w:noProof/>
          <w:sz w:val="20"/>
          <w:szCs w:val="20"/>
          <w:lang w:val="ru-RU"/>
        </w:rPr>
        <w:t>124</w:t>
      </w:r>
      <w:r>
        <w:rPr>
          <w:rFonts w:ascii="Times New Roman" w:eastAsia="Calibri" w:hAnsi="Times New Roman" w:cs="Times New Roman"/>
          <w:bCs/>
          <w:noProof/>
          <w:sz w:val="20"/>
          <w:szCs w:val="20"/>
        </w:rPr>
        <w:t xml:space="preserve"> ал.2 </w:t>
      </w:r>
      <w:r>
        <w:rPr>
          <w:rFonts w:ascii="Times New Roman" w:eastAsia="Calibri" w:hAnsi="Times New Roman" w:cs="Times New Roman"/>
          <w:bCs/>
          <w:sz w:val="20"/>
          <w:szCs w:val="20"/>
        </w:rPr>
        <w:t>и а</w:t>
      </w:r>
      <w:r>
        <w:rPr>
          <w:rFonts w:ascii="Times New Roman" w:eastAsia="Calibri" w:hAnsi="Times New Roman" w:cs="Times New Roman"/>
          <w:bCs/>
          <w:noProof/>
          <w:sz w:val="20"/>
          <w:szCs w:val="20"/>
        </w:rPr>
        <w:t xml:space="preserve">л.3 </w:t>
      </w:r>
      <w:r>
        <w:rPr>
          <w:rFonts w:ascii="Times New Roman" w:eastAsia="Calibri" w:hAnsi="Times New Roman" w:cs="Times New Roman"/>
          <w:bCs/>
          <w:sz w:val="20"/>
          <w:szCs w:val="20"/>
        </w:rPr>
        <w:t xml:space="preserve">от Закона за публичните финанси и във връзка с </w:t>
      </w:r>
      <w:r>
        <w:rPr>
          <w:rFonts w:ascii="Times New Roman" w:eastAsia="Calibri" w:hAnsi="Times New Roman" w:cs="Times New Roman"/>
          <w:bCs/>
          <w:noProof/>
          <w:sz w:val="20"/>
          <w:szCs w:val="20"/>
        </w:rPr>
        <w:t>чл.</w:t>
      </w:r>
      <w:r>
        <w:rPr>
          <w:rFonts w:ascii="Times New Roman" w:eastAsia="Calibri" w:hAnsi="Times New Roman" w:cs="Times New Roman"/>
          <w:bCs/>
          <w:noProof/>
          <w:sz w:val="20"/>
          <w:szCs w:val="20"/>
          <w:lang w:val="ru-RU"/>
        </w:rPr>
        <w:t>23</w:t>
      </w:r>
      <w:r>
        <w:rPr>
          <w:rFonts w:ascii="Times New Roman" w:eastAsia="Calibri" w:hAnsi="Times New Roman" w:cs="Times New Roman"/>
          <w:bCs/>
          <w:noProof/>
          <w:sz w:val="20"/>
          <w:szCs w:val="20"/>
        </w:rPr>
        <w:t xml:space="preserve"> ал.2 </w:t>
      </w:r>
      <w:r>
        <w:rPr>
          <w:rFonts w:ascii="Times New Roman" w:eastAsia="Calibri" w:hAnsi="Times New Roman" w:cs="Times New Roman"/>
          <w:bCs/>
          <w:sz w:val="20"/>
          <w:szCs w:val="20"/>
        </w:rPr>
        <w:t>и а</w:t>
      </w:r>
      <w:r>
        <w:rPr>
          <w:rFonts w:ascii="Times New Roman" w:eastAsia="Calibri" w:hAnsi="Times New Roman" w:cs="Times New Roman"/>
          <w:bCs/>
          <w:noProof/>
          <w:sz w:val="20"/>
          <w:szCs w:val="20"/>
        </w:rPr>
        <w:t xml:space="preserve">л.3 </w:t>
      </w:r>
      <w:r>
        <w:rPr>
          <w:rFonts w:ascii="Times New Roman" w:eastAsia="Calibri" w:hAnsi="Times New Roman" w:cs="Times New Roman"/>
          <w:bCs/>
          <w:sz w:val="20"/>
          <w:szCs w:val="20"/>
        </w:rPr>
        <w:t xml:space="preserve"> от Наредбата за условията и реда за съставяне на тригодишната бюджетна прогноза за местните дейности и за съставяне, обсъждане, приемане, изпълнение и отчитане на бюджета на Община Поморие</w:t>
      </w:r>
      <w:r>
        <w:rPr>
          <w:rFonts w:ascii="Times New Roman" w:eastAsia="Calibri" w:hAnsi="Times New Roman" w:cs="Times New Roman"/>
          <w:bCs/>
        </w:rPr>
        <w:t xml:space="preserve">, </w:t>
      </w:r>
    </w:p>
    <w:p w:rsidR="005900F4" w:rsidRDefault="005900F4" w:rsidP="005900F4">
      <w:pPr>
        <w:spacing w:line="256" w:lineRule="auto"/>
        <w:ind w:firstLine="640"/>
        <w:jc w:val="both"/>
        <w:rPr>
          <w:rFonts w:ascii="Times New Roman" w:eastAsia="Calibri" w:hAnsi="Times New Roman" w:cs="Times New Roman"/>
          <w:bCs/>
        </w:rPr>
      </w:pPr>
    </w:p>
    <w:p w:rsidR="005900F4" w:rsidRPr="00CE155F" w:rsidRDefault="005900F4" w:rsidP="005900F4">
      <w:pPr>
        <w:spacing w:line="256" w:lineRule="auto"/>
        <w:ind w:firstLine="640"/>
        <w:rPr>
          <w:rFonts w:ascii="Times New Roman" w:eastAsia="Calibri" w:hAnsi="Times New Roman" w:cs="Times New Roman"/>
          <w:bCs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val="en-US"/>
        </w:rPr>
        <w:t>1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. Приема промяната на </w:t>
      </w:r>
      <w:r w:rsidR="00404CE2">
        <w:rPr>
          <w:rFonts w:ascii="Times New Roman" w:eastAsia="Calibri" w:hAnsi="Times New Roman" w:cs="Times New Roman"/>
          <w:bCs/>
          <w:sz w:val="24"/>
          <w:szCs w:val="24"/>
        </w:rPr>
        <w:t xml:space="preserve">приходната част, 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капиталовия и текущия бюджет на Община Поморие, отразени в Приложение № </w:t>
      </w:r>
      <w:r>
        <w:rPr>
          <w:rFonts w:ascii="Times New Roman" w:eastAsia="Calibri" w:hAnsi="Times New Roman" w:cs="Times New Roman"/>
          <w:bCs/>
          <w:sz w:val="24"/>
          <w:szCs w:val="24"/>
          <w:lang w:val="en-US"/>
        </w:rPr>
        <w:t>1</w:t>
      </w:r>
    </w:p>
    <w:p w:rsidR="005900F4" w:rsidRDefault="005900F4" w:rsidP="005900F4">
      <w:pPr>
        <w:pStyle w:val="a9"/>
        <w:spacing w:line="256" w:lineRule="auto"/>
        <w:ind w:left="0" w:firstLine="64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Приложени</w:t>
      </w:r>
      <w:r w:rsidR="00404CE2">
        <w:rPr>
          <w:rFonts w:ascii="Times New Roman" w:eastAsia="Calibri" w:hAnsi="Times New Roman" w:cs="Times New Roman"/>
          <w:bCs/>
          <w:sz w:val="24"/>
          <w:szCs w:val="24"/>
          <w:lang w:val="en-US"/>
        </w:rPr>
        <w:t>e</w:t>
      </w:r>
      <w:r w:rsidR="00404CE2">
        <w:rPr>
          <w:rFonts w:ascii="Times New Roman" w:eastAsia="Calibri" w:hAnsi="Times New Roman" w:cs="Times New Roman"/>
          <w:bCs/>
          <w:sz w:val="24"/>
          <w:szCs w:val="24"/>
        </w:rPr>
        <w:t>то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404CE2">
        <w:rPr>
          <w:rFonts w:ascii="Times New Roman" w:eastAsia="Calibri" w:hAnsi="Times New Roman" w:cs="Times New Roman"/>
          <w:bCs/>
          <w:sz w:val="24"/>
          <w:szCs w:val="24"/>
        </w:rPr>
        <w:t>е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неразделна част от решението.</w:t>
      </w:r>
    </w:p>
    <w:p w:rsidR="005900F4" w:rsidRDefault="005900F4" w:rsidP="005900F4">
      <w:pPr>
        <w:pStyle w:val="a9"/>
        <w:spacing w:line="256" w:lineRule="auto"/>
        <w:ind w:left="0" w:firstLine="64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5900F4" w:rsidRDefault="005900F4" w:rsidP="005900F4">
      <w:pPr>
        <w:pStyle w:val="a9"/>
        <w:spacing w:line="256" w:lineRule="auto"/>
        <w:ind w:left="0" w:firstLine="64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Приложение: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Съгласно текста.</w:t>
      </w:r>
    </w:p>
    <w:p w:rsidR="005900F4" w:rsidRDefault="005900F4" w:rsidP="005900F4">
      <w:pPr>
        <w:tabs>
          <w:tab w:val="left" w:pos="4665"/>
        </w:tabs>
        <w:spacing w:line="256" w:lineRule="auto"/>
        <w:ind w:firstLine="640"/>
        <w:rPr>
          <w:rFonts w:ascii="Times New Roman" w:eastAsia="Calibri" w:hAnsi="Times New Roman" w:cs="Times New Roman"/>
          <w:bCs/>
        </w:rPr>
      </w:pPr>
    </w:p>
    <w:p w:rsidR="005900F4" w:rsidRDefault="005900F4" w:rsidP="005900F4">
      <w:pPr>
        <w:tabs>
          <w:tab w:val="left" w:pos="4665"/>
        </w:tabs>
        <w:spacing w:line="256" w:lineRule="auto"/>
        <w:ind w:firstLine="640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</w:rPr>
        <w:tab/>
      </w:r>
    </w:p>
    <w:p w:rsidR="005900F4" w:rsidRDefault="005900F4" w:rsidP="005900F4">
      <w:pPr>
        <w:tabs>
          <w:tab w:val="left" w:pos="4665"/>
        </w:tabs>
        <w:spacing w:line="256" w:lineRule="auto"/>
        <w:rPr>
          <w:rFonts w:ascii="Times New Roman" w:eastAsia="Calibri" w:hAnsi="Times New Roman" w:cs="Times New Roman"/>
          <w:b/>
          <w:bCs/>
          <w:noProof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>ИВАН АЛЕКСИЕВ</w:t>
      </w:r>
    </w:p>
    <w:p w:rsidR="005900F4" w:rsidRDefault="005900F4" w:rsidP="005900F4">
      <w:pPr>
        <w:spacing w:line="256" w:lineRule="auto"/>
        <w:rPr>
          <w:rFonts w:ascii="Times New Roman" w:eastAsia="Calibri" w:hAnsi="Times New Roman" w:cs="Times New Roman"/>
          <w:b/>
          <w:bCs/>
          <w:noProof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>КМЕТ НА ОБЩИНА ПОМОРИЕ</w:t>
      </w:r>
    </w:p>
    <w:p w:rsidR="005900F4" w:rsidRDefault="005900F4" w:rsidP="005900F4">
      <w:pPr>
        <w:spacing w:line="256" w:lineRule="auto"/>
        <w:rPr>
          <w:rFonts w:ascii="Times New Roman" w:eastAsia="Calibri" w:hAnsi="Times New Roman" w:cs="Times New Roman"/>
          <w:b/>
          <w:bCs/>
          <w:noProof/>
          <w:sz w:val="24"/>
          <w:szCs w:val="24"/>
        </w:rPr>
      </w:pPr>
    </w:p>
    <w:p w:rsidR="005900F4" w:rsidRPr="00B72EAA" w:rsidRDefault="005900F4" w:rsidP="005900F4">
      <w:pPr>
        <w:spacing w:line="256" w:lineRule="auto"/>
        <w:rPr>
          <w:rFonts w:ascii="Times New Roman" w:eastAsia="Calibri" w:hAnsi="Times New Roman" w:cs="Times New Roman"/>
          <w:b/>
          <w:bCs/>
          <w:noProof/>
          <w:lang w:val="en-US"/>
        </w:rPr>
      </w:pPr>
    </w:p>
    <w:p w:rsidR="005900F4" w:rsidRPr="00B72EAA" w:rsidRDefault="005900F4" w:rsidP="005900F4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  <w:r w:rsidRPr="00B72EAA">
        <w:rPr>
          <w:rFonts w:ascii="Times New Roman" w:eastAsia="Times New Roman" w:hAnsi="Times New Roman" w:cs="Times New Roman"/>
          <w:noProof/>
          <w:lang w:eastAsia="bg-BG"/>
        </w:rPr>
        <w:t>Съгласувал,</w:t>
      </w:r>
    </w:p>
    <w:p w:rsidR="005900F4" w:rsidRPr="00B72EAA" w:rsidRDefault="005900F4" w:rsidP="005900F4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val="en-US" w:eastAsia="bg-BG"/>
        </w:rPr>
      </w:pPr>
      <w:r w:rsidRPr="00B72EAA">
        <w:rPr>
          <w:rFonts w:ascii="Times New Roman" w:eastAsia="Times New Roman" w:hAnsi="Times New Roman" w:cs="Times New Roman"/>
          <w:noProof/>
          <w:lang w:eastAsia="bg-BG"/>
        </w:rPr>
        <w:t>Янчо Илиев, зам.кмет”БФ”</w:t>
      </w:r>
    </w:p>
    <w:p w:rsidR="005900F4" w:rsidRPr="00B72EAA" w:rsidRDefault="005900F4" w:rsidP="005900F4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val="en-US" w:eastAsia="bg-BG"/>
        </w:rPr>
      </w:pPr>
    </w:p>
    <w:p w:rsidR="005900F4" w:rsidRPr="00B72EAA" w:rsidRDefault="005900F4" w:rsidP="005900F4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  <w:r w:rsidRPr="00B72EAA">
        <w:rPr>
          <w:rFonts w:ascii="Times New Roman" w:eastAsia="Times New Roman" w:hAnsi="Times New Roman" w:cs="Times New Roman"/>
          <w:noProof/>
          <w:lang w:eastAsia="bg-BG"/>
        </w:rPr>
        <w:t>Изготвил,</w:t>
      </w:r>
    </w:p>
    <w:p w:rsidR="005900F4" w:rsidRPr="00B72EAA" w:rsidRDefault="005900F4" w:rsidP="005900F4">
      <w:pPr>
        <w:widowControl w:val="0"/>
        <w:autoSpaceDE w:val="0"/>
        <w:autoSpaceDN w:val="0"/>
        <w:adjustRightInd w:val="0"/>
        <w:spacing w:after="0" w:line="260" w:lineRule="auto"/>
        <w:rPr>
          <w:rFonts w:ascii="Times New Roman" w:eastAsia="Times New Roman" w:hAnsi="Times New Roman" w:cs="Times New Roman"/>
          <w:noProof/>
          <w:lang w:eastAsia="bg-BG"/>
        </w:rPr>
      </w:pPr>
      <w:r w:rsidRPr="00B72EAA">
        <w:rPr>
          <w:rFonts w:ascii="Times New Roman" w:eastAsia="Times New Roman" w:hAnsi="Times New Roman" w:cs="Times New Roman"/>
          <w:noProof/>
          <w:lang w:eastAsia="bg-BG"/>
        </w:rPr>
        <w:t>Д.Косталова,ДД“БФСД“ „БФ”</w:t>
      </w:r>
    </w:p>
    <w:p w:rsidR="005900F4" w:rsidRDefault="005900F4" w:rsidP="005900F4">
      <w:pPr>
        <w:spacing w:line="256" w:lineRule="auto"/>
        <w:rPr>
          <w:rFonts w:ascii="Times New Roman" w:eastAsia="Calibri" w:hAnsi="Times New Roman" w:cs="Times New Roman"/>
          <w:bCs/>
          <w:noProof/>
          <w:sz w:val="20"/>
          <w:szCs w:val="20"/>
        </w:rPr>
      </w:pPr>
    </w:p>
    <w:p w:rsidR="00B977B7" w:rsidRPr="006257CC" w:rsidRDefault="00B977B7" w:rsidP="00B977B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</w:pPr>
    </w:p>
    <w:p w:rsidR="00B977B7" w:rsidRDefault="00B977B7" w:rsidP="00411D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</w:pPr>
    </w:p>
    <w:p w:rsidR="00411D4A" w:rsidRDefault="00902904" w:rsidP="00411D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 xml:space="preserve">                                                                                                                      </w:t>
      </w:r>
    </w:p>
    <w:p w:rsidR="000B68F1" w:rsidRDefault="000B68F1" w:rsidP="00411D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</w:pPr>
    </w:p>
    <w:p w:rsidR="00084E68" w:rsidRDefault="00084E68" w:rsidP="00411D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  <w:tab/>
      </w:r>
    </w:p>
    <w:p w:rsidR="0033329F" w:rsidRPr="00411D4A" w:rsidRDefault="0033329F" w:rsidP="00411D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</w:pPr>
    </w:p>
    <w:p w:rsidR="0023064D" w:rsidRDefault="0023064D" w:rsidP="00D837C0">
      <w:pPr>
        <w:spacing w:line="256" w:lineRule="auto"/>
        <w:ind w:firstLine="64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257CC" w:rsidRPr="006257CC" w:rsidRDefault="006257CC" w:rsidP="00D837C0">
      <w:pPr>
        <w:spacing w:line="256" w:lineRule="auto"/>
        <w:ind w:firstLine="64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257CC" w:rsidRPr="006257CC" w:rsidRDefault="006257CC" w:rsidP="006257C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415264"/>
          <w:sz w:val="24"/>
          <w:szCs w:val="24"/>
          <w:lang w:eastAsia="bg-BG"/>
        </w:rPr>
      </w:pPr>
      <w:r w:rsidRPr="006257CC">
        <w:rPr>
          <w:rFonts w:ascii="Times New Roman" w:eastAsia="Times New Roman" w:hAnsi="Times New Roman" w:cs="Times New Roman"/>
          <w:color w:val="415264"/>
          <w:sz w:val="23"/>
          <w:szCs w:val="23"/>
          <w:lang w:eastAsia="bg-BG"/>
        </w:rPr>
        <w:tab/>
      </w:r>
    </w:p>
    <w:p w:rsidR="006257CC" w:rsidRPr="00767485" w:rsidRDefault="006257CC" w:rsidP="00D837C0">
      <w:pPr>
        <w:spacing w:line="256" w:lineRule="auto"/>
        <w:ind w:firstLine="64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837C0" w:rsidRDefault="00D837C0" w:rsidP="00D837C0">
      <w:pPr>
        <w:pStyle w:val="a9"/>
        <w:spacing w:line="256" w:lineRule="auto"/>
        <w:ind w:left="1000"/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D837C0" w:rsidSect="00DA1068">
      <w:pgSz w:w="11906" w:h="16838"/>
      <w:pgMar w:top="993" w:right="1133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E0B08"/>
    <w:multiLevelType w:val="hybridMultilevel"/>
    <w:tmpl w:val="8B3CF65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F77BD4"/>
    <w:multiLevelType w:val="multilevel"/>
    <w:tmpl w:val="9FAC098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1B5411EB"/>
    <w:multiLevelType w:val="hybridMultilevel"/>
    <w:tmpl w:val="59D8334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DA5350"/>
    <w:multiLevelType w:val="multilevel"/>
    <w:tmpl w:val="B4ACA4D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E1B7ED0"/>
    <w:multiLevelType w:val="hybridMultilevel"/>
    <w:tmpl w:val="865A9748"/>
    <w:lvl w:ilvl="0" w:tplc="5966257A">
      <w:start w:val="1"/>
      <w:numFmt w:val="decimal"/>
      <w:lvlText w:val="%1."/>
      <w:lvlJc w:val="left"/>
      <w:pPr>
        <w:ind w:left="100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720" w:hanging="360"/>
      </w:pPr>
    </w:lvl>
    <w:lvl w:ilvl="2" w:tplc="0402001B" w:tentative="1">
      <w:start w:val="1"/>
      <w:numFmt w:val="lowerRoman"/>
      <w:lvlText w:val="%3."/>
      <w:lvlJc w:val="right"/>
      <w:pPr>
        <w:ind w:left="2440" w:hanging="180"/>
      </w:pPr>
    </w:lvl>
    <w:lvl w:ilvl="3" w:tplc="0402000F" w:tentative="1">
      <w:start w:val="1"/>
      <w:numFmt w:val="decimal"/>
      <w:lvlText w:val="%4."/>
      <w:lvlJc w:val="left"/>
      <w:pPr>
        <w:ind w:left="3160" w:hanging="360"/>
      </w:pPr>
    </w:lvl>
    <w:lvl w:ilvl="4" w:tplc="04020019" w:tentative="1">
      <w:start w:val="1"/>
      <w:numFmt w:val="lowerLetter"/>
      <w:lvlText w:val="%5."/>
      <w:lvlJc w:val="left"/>
      <w:pPr>
        <w:ind w:left="3880" w:hanging="360"/>
      </w:pPr>
    </w:lvl>
    <w:lvl w:ilvl="5" w:tplc="0402001B" w:tentative="1">
      <w:start w:val="1"/>
      <w:numFmt w:val="lowerRoman"/>
      <w:lvlText w:val="%6."/>
      <w:lvlJc w:val="right"/>
      <w:pPr>
        <w:ind w:left="4600" w:hanging="180"/>
      </w:pPr>
    </w:lvl>
    <w:lvl w:ilvl="6" w:tplc="0402000F" w:tentative="1">
      <w:start w:val="1"/>
      <w:numFmt w:val="decimal"/>
      <w:lvlText w:val="%7."/>
      <w:lvlJc w:val="left"/>
      <w:pPr>
        <w:ind w:left="5320" w:hanging="360"/>
      </w:pPr>
    </w:lvl>
    <w:lvl w:ilvl="7" w:tplc="04020019" w:tentative="1">
      <w:start w:val="1"/>
      <w:numFmt w:val="lowerLetter"/>
      <w:lvlText w:val="%8."/>
      <w:lvlJc w:val="left"/>
      <w:pPr>
        <w:ind w:left="6040" w:hanging="360"/>
      </w:pPr>
    </w:lvl>
    <w:lvl w:ilvl="8" w:tplc="040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5" w15:restartNumberingAfterBreak="0">
    <w:nsid w:val="30BB274E"/>
    <w:multiLevelType w:val="hybridMultilevel"/>
    <w:tmpl w:val="D7C64D22"/>
    <w:lvl w:ilvl="0" w:tplc="62BC2728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20" w:hanging="360"/>
      </w:pPr>
    </w:lvl>
    <w:lvl w:ilvl="2" w:tplc="0402001B" w:tentative="1">
      <w:start w:val="1"/>
      <w:numFmt w:val="lowerRoman"/>
      <w:lvlText w:val="%3."/>
      <w:lvlJc w:val="right"/>
      <w:pPr>
        <w:ind w:left="2440" w:hanging="180"/>
      </w:pPr>
    </w:lvl>
    <w:lvl w:ilvl="3" w:tplc="0402000F" w:tentative="1">
      <w:start w:val="1"/>
      <w:numFmt w:val="decimal"/>
      <w:lvlText w:val="%4."/>
      <w:lvlJc w:val="left"/>
      <w:pPr>
        <w:ind w:left="3160" w:hanging="360"/>
      </w:pPr>
    </w:lvl>
    <w:lvl w:ilvl="4" w:tplc="04020019" w:tentative="1">
      <w:start w:val="1"/>
      <w:numFmt w:val="lowerLetter"/>
      <w:lvlText w:val="%5."/>
      <w:lvlJc w:val="left"/>
      <w:pPr>
        <w:ind w:left="3880" w:hanging="360"/>
      </w:pPr>
    </w:lvl>
    <w:lvl w:ilvl="5" w:tplc="0402001B" w:tentative="1">
      <w:start w:val="1"/>
      <w:numFmt w:val="lowerRoman"/>
      <w:lvlText w:val="%6."/>
      <w:lvlJc w:val="right"/>
      <w:pPr>
        <w:ind w:left="4600" w:hanging="180"/>
      </w:pPr>
    </w:lvl>
    <w:lvl w:ilvl="6" w:tplc="0402000F" w:tentative="1">
      <w:start w:val="1"/>
      <w:numFmt w:val="decimal"/>
      <w:lvlText w:val="%7."/>
      <w:lvlJc w:val="left"/>
      <w:pPr>
        <w:ind w:left="5320" w:hanging="360"/>
      </w:pPr>
    </w:lvl>
    <w:lvl w:ilvl="7" w:tplc="04020019" w:tentative="1">
      <w:start w:val="1"/>
      <w:numFmt w:val="lowerLetter"/>
      <w:lvlText w:val="%8."/>
      <w:lvlJc w:val="left"/>
      <w:pPr>
        <w:ind w:left="6040" w:hanging="360"/>
      </w:pPr>
    </w:lvl>
    <w:lvl w:ilvl="8" w:tplc="040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6" w15:restartNumberingAfterBreak="0">
    <w:nsid w:val="45E11811"/>
    <w:multiLevelType w:val="hybridMultilevel"/>
    <w:tmpl w:val="66AEC242"/>
    <w:lvl w:ilvl="0" w:tplc="5966257A">
      <w:start w:val="1"/>
      <w:numFmt w:val="decimal"/>
      <w:lvlText w:val="%1."/>
      <w:lvlJc w:val="left"/>
      <w:pPr>
        <w:ind w:left="100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720" w:hanging="360"/>
      </w:pPr>
    </w:lvl>
    <w:lvl w:ilvl="2" w:tplc="0402001B" w:tentative="1">
      <w:start w:val="1"/>
      <w:numFmt w:val="lowerRoman"/>
      <w:lvlText w:val="%3."/>
      <w:lvlJc w:val="right"/>
      <w:pPr>
        <w:ind w:left="2440" w:hanging="180"/>
      </w:pPr>
    </w:lvl>
    <w:lvl w:ilvl="3" w:tplc="0402000F" w:tentative="1">
      <w:start w:val="1"/>
      <w:numFmt w:val="decimal"/>
      <w:lvlText w:val="%4."/>
      <w:lvlJc w:val="left"/>
      <w:pPr>
        <w:ind w:left="3160" w:hanging="360"/>
      </w:pPr>
    </w:lvl>
    <w:lvl w:ilvl="4" w:tplc="04020019" w:tentative="1">
      <w:start w:val="1"/>
      <w:numFmt w:val="lowerLetter"/>
      <w:lvlText w:val="%5."/>
      <w:lvlJc w:val="left"/>
      <w:pPr>
        <w:ind w:left="3880" w:hanging="360"/>
      </w:pPr>
    </w:lvl>
    <w:lvl w:ilvl="5" w:tplc="0402001B" w:tentative="1">
      <w:start w:val="1"/>
      <w:numFmt w:val="lowerRoman"/>
      <w:lvlText w:val="%6."/>
      <w:lvlJc w:val="right"/>
      <w:pPr>
        <w:ind w:left="4600" w:hanging="180"/>
      </w:pPr>
    </w:lvl>
    <w:lvl w:ilvl="6" w:tplc="0402000F" w:tentative="1">
      <w:start w:val="1"/>
      <w:numFmt w:val="decimal"/>
      <w:lvlText w:val="%7."/>
      <w:lvlJc w:val="left"/>
      <w:pPr>
        <w:ind w:left="5320" w:hanging="360"/>
      </w:pPr>
    </w:lvl>
    <w:lvl w:ilvl="7" w:tplc="04020019" w:tentative="1">
      <w:start w:val="1"/>
      <w:numFmt w:val="lowerLetter"/>
      <w:lvlText w:val="%8."/>
      <w:lvlJc w:val="left"/>
      <w:pPr>
        <w:ind w:left="6040" w:hanging="360"/>
      </w:pPr>
    </w:lvl>
    <w:lvl w:ilvl="8" w:tplc="040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7" w15:restartNumberingAfterBreak="0">
    <w:nsid w:val="48B051B3"/>
    <w:multiLevelType w:val="hybridMultilevel"/>
    <w:tmpl w:val="43882E5A"/>
    <w:lvl w:ilvl="0" w:tplc="62BC2728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20" w:hanging="360"/>
      </w:pPr>
    </w:lvl>
    <w:lvl w:ilvl="2" w:tplc="0402001B" w:tentative="1">
      <w:start w:val="1"/>
      <w:numFmt w:val="lowerRoman"/>
      <w:lvlText w:val="%3."/>
      <w:lvlJc w:val="right"/>
      <w:pPr>
        <w:ind w:left="2440" w:hanging="180"/>
      </w:pPr>
    </w:lvl>
    <w:lvl w:ilvl="3" w:tplc="0402000F" w:tentative="1">
      <w:start w:val="1"/>
      <w:numFmt w:val="decimal"/>
      <w:lvlText w:val="%4."/>
      <w:lvlJc w:val="left"/>
      <w:pPr>
        <w:ind w:left="3160" w:hanging="360"/>
      </w:pPr>
    </w:lvl>
    <w:lvl w:ilvl="4" w:tplc="04020019" w:tentative="1">
      <w:start w:val="1"/>
      <w:numFmt w:val="lowerLetter"/>
      <w:lvlText w:val="%5."/>
      <w:lvlJc w:val="left"/>
      <w:pPr>
        <w:ind w:left="3880" w:hanging="360"/>
      </w:pPr>
    </w:lvl>
    <w:lvl w:ilvl="5" w:tplc="0402001B" w:tentative="1">
      <w:start w:val="1"/>
      <w:numFmt w:val="lowerRoman"/>
      <w:lvlText w:val="%6."/>
      <w:lvlJc w:val="right"/>
      <w:pPr>
        <w:ind w:left="4600" w:hanging="180"/>
      </w:pPr>
    </w:lvl>
    <w:lvl w:ilvl="6" w:tplc="0402000F" w:tentative="1">
      <w:start w:val="1"/>
      <w:numFmt w:val="decimal"/>
      <w:lvlText w:val="%7."/>
      <w:lvlJc w:val="left"/>
      <w:pPr>
        <w:ind w:left="5320" w:hanging="360"/>
      </w:pPr>
    </w:lvl>
    <w:lvl w:ilvl="7" w:tplc="04020019" w:tentative="1">
      <w:start w:val="1"/>
      <w:numFmt w:val="lowerLetter"/>
      <w:lvlText w:val="%8."/>
      <w:lvlJc w:val="left"/>
      <w:pPr>
        <w:ind w:left="6040" w:hanging="360"/>
      </w:pPr>
    </w:lvl>
    <w:lvl w:ilvl="8" w:tplc="040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8" w15:restartNumberingAfterBreak="0">
    <w:nsid w:val="69E663F2"/>
    <w:multiLevelType w:val="hybridMultilevel"/>
    <w:tmpl w:val="28AA6412"/>
    <w:lvl w:ilvl="0" w:tplc="57EA11F6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20" w:hanging="360"/>
      </w:pPr>
    </w:lvl>
    <w:lvl w:ilvl="2" w:tplc="0402001B" w:tentative="1">
      <w:start w:val="1"/>
      <w:numFmt w:val="lowerRoman"/>
      <w:lvlText w:val="%3."/>
      <w:lvlJc w:val="right"/>
      <w:pPr>
        <w:ind w:left="2440" w:hanging="180"/>
      </w:pPr>
    </w:lvl>
    <w:lvl w:ilvl="3" w:tplc="0402000F" w:tentative="1">
      <w:start w:val="1"/>
      <w:numFmt w:val="decimal"/>
      <w:lvlText w:val="%4."/>
      <w:lvlJc w:val="left"/>
      <w:pPr>
        <w:ind w:left="3160" w:hanging="360"/>
      </w:pPr>
    </w:lvl>
    <w:lvl w:ilvl="4" w:tplc="04020019" w:tentative="1">
      <w:start w:val="1"/>
      <w:numFmt w:val="lowerLetter"/>
      <w:lvlText w:val="%5."/>
      <w:lvlJc w:val="left"/>
      <w:pPr>
        <w:ind w:left="3880" w:hanging="360"/>
      </w:pPr>
    </w:lvl>
    <w:lvl w:ilvl="5" w:tplc="0402001B" w:tentative="1">
      <w:start w:val="1"/>
      <w:numFmt w:val="lowerRoman"/>
      <w:lvlText w:val="%6."/>
      <w:lvlJc w:val="right"/>
      <w:pPr>
        <w:ind w:left="4600" w:hanging="180"/>
      </w:pPr>
    </w:lvl>
    <w:lvl w:ilvl="6" w:tplc="0402000F" w:tentative="1">
      <w:start w:val="1"/>
      <w:numFmt w:val="decimal"/>
      <w:lvlText w:val="%7."/>
      <w:lvlJc w:val="left"/>
      <w:pPr>
        <w:ind w:left="5320" w:hanging="360"/>
      </w:pPr>
    </w:lvl>
    <w:lvl w:ilvl="7" w:tplc="04020019" w:tentative="1">
      <w:start w:val="1"/>
      <w:numFmt w:val="lowerLetter"/>
      <w:lvlText w:val="%8."/>
      <w:lvlJc w:val="left"/>
      <w:pPr>
        <w:ind w:left="6040" w:hanging="360"/>
      </w:pPr>
    </w:lvl>
    <w:lvl w:ilvl="8" w:tplc="040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9" w15:restartNumberingAfterBreak="0">
    <w:nsid w:val="7E1256BD"/>
    <w:multiLevelType w:val="hybridMultilevel"/>
    <w:tmpl w:val="CAC47D0A"/>
    <w:lvl w:ilvl="0" w:tplc="602ACA5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9"/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0"/>
  </w:num>
  <w:num w:numId="6">
    <w:abstractNumId w:val="7"/>
  </w:num>
  <w:num w:numId="7">
    <w:abstractNumId w:val="3"/>
    <w:lvlOverride w:ilvl="0">
      <w:lvl w:ilvl="0">
        <w:numFmt w:val="decimal"/>
        <w:lvlText w:val="%1."/>
        <w:lvlJc w:val="left"/>
      </w:lvl>
    </w:lvlOverride>
  </w:num>
  <w:num w:numId="8">
    <w:abstractNumId w:val="8"/>
  </w:num>
  <w:num w:numId="9">
    <w:abstractNumId w:val="6"/>
  </w:num>
  <w:num w:numId="10">
    <w:abstractNumId w:val="1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20A8C"/>
    <w:rsid w:val="0000324B"/>
    <w:rsid w:val="00011FB4"/>
    <w:rsid w:val="00012A69"/>
    <w:rsid w:val="0001356B"/>
    <w:rsid w:val="00030467"/>
    <w:rsid w:val="000309BB"/>
    <w:rsid w:val="00045802"/>
    <w:rsid w:val="00047FEA"/>
    <w:rsid w:val="00057FAE"/>
    <w:rsid w:val="00060277"/>
    <w:rsid w:val="000662A6"/>
    <w:rsid w:val="00070129"/>
    <w:rsid w:val="00070607"/>
    <w:rsid w:val="000826E6"/>
    <w:rsid w:val="00084E68"/>
    <w:rsid w:val="000903C7"/>
    <w:rsid w:val="0009758D"/>
    <w:rsid w:val="000A243C"/>
    <w:rsid w:val="000A56C6"/>
    <w:rsid w:val="000A7CFB"/>
    <w:rsid w:val="000B0BCC"/>
    <w:rsid w:val="000B6559"/>
    <w:rsid w:val="000B68F1"/>
    <w:rsid w:val="000B6F93"/>
    <w:rsid w:val="000C1715"/>
    <w:rsid w:val="000D0BAC"/>
    <w:rsid w:val="000E79DD"/>
    <w:rsid w:val="000F097B"/>
    <w:rsid w:val="000F7B98"/>
    <w:rsid w:val="00113C26"/>
    <w:rsid w:val="00133244"/>
    <w:rsid w:val="00136261"/>
    <w:rsid w:val="0015489D"/>
    <w:rsid w:val="00155261"/>
    <w:rsid w:val="00172576"/>
    <w:rsid w:val="001A2EC2"/>
    <w:rsid w:val="001A4FA4"/>
    <w:rsid w:val="001A5479"/>
    <w:rsid w:val="001A6C04"/>
    <w:rsid w:val="001C44C6"/>
    <w:rsid w:val="001E58F2"/>
    <w:rsid w:val="001E6C26"/>
    <w:rsid w:val="001F0146"/>
    <w:rsid w:val="001F74C9"/>
    <w:rsid w:val="002221C5"/>
    <w:rsid w:val="002242A9"/>
    <w:rsid w:val="00227463"/>
    <w:rsid w:val="0023064D"/>
    <w:rsid w:val="00244844"/>
    <w:rsid w:val="00245263"/>
    <w:rsid w:val="00245A5F"/>
    <w:rsid w:val="0024767D"/>
    <w:rsid w:val="00257594"/>
    <w:rsid w:val="00260BCF"/>
    <w:rsid w:val="002632C6"/>
    <w:rsid w:val="00272197"/>
    <w:rsid w:val="00277345"/>
    <w:rsid w:val="002908FD"/>
    <w:rsid w:val="00291C64"/>
    <w:rsid w:val="00292031"/>
    <w:rsid w:val="00292167"/>
    <w:rsid w:val="002A3A1A"/>
    <w:rsid w:val="002A729C"/>
    <w:rsid w:val="002B2550"/>
    <w:rsid w:val="002C7F1E"/>
    <w:rsid w:val="002D69EF"/>
    <w:rsid w:val="002D71F6"/>
    <w:rsid w:val="002E00D7"/>
    <w:rsid w:val="002E0E36"/>
    <w:rsid w:val="002E5115"/>
    <w:rsid w:val="002E66F3"/>
    <w:rsid w:val="002F1245"/>
    <w:rsid w:val="002F73B2"/>
    <w:rsid w:val="00301942"/>
    <w:rsid w:val="0030222E"/>
    <w:rsid w:val="0031025D"/>
    <w:rsid w:val="0031337E"/>
    <w:rsid w:val="00325A43"/>
    <w:rsid w:val="0033329F"/>
    <w:rsid w:val="00351EF3"/>
    <w:rsid w:val="003607DF"/>
    <w:rsid w:val="00365E67"/>
    <w:rsid w:val="003A0551"/>
    <w:rsid w:val="003A5464"/>
    <w:rsid w:val="003B4BF5"/>
    <w:rsid w:val="003B6361"/>
    <w:rsid w:val="003D25B5"/>
    <w:rsid w:val="003E528D"/>
    <w:rsid w:val="003F7AEB"/>
    <w:rsid w:val="00402309"/>
    <w:rsid w:val="00404CE2"/>
    <w:rsid w:val="00411D4A"/>
    <w:rsid w:val="00412C83"/>
    <w:rsid w:val="00427196"/>
    <w:rsid w:val="00481437"/>
    <w:rsid w:val="00483803"/>
    <w:rsid w:val="00486A06"/>
    <w:rsid w:val="0049001F"/>
    <w:rsid w:val="00491817"/>
    <w:rsid w:val="00495C39"/>
    <w:rsid w:val="004A5737"/>
    <w:rsid w:val="004A6195"/>
    <w:rsid w:val="004A7151"/>
    <w:rsid w:val="004C77AD"/>
    <w:rsid w:val="004E57ED"/>
    <w:rsid w:val="004F1A0D"/>
    <w:rsid w:val="004F3876"/>
    <w:rsid w:val="004F482E"/>
    <w:rsid w:val="005014E1"/>
    <w:rsid w:val="00514B33"/>
    <w:rsid w:val="00515A19"/>
    <w:rsid w:val="00515B3F"/>
    <w:rsid w:val="00532B74"/>
    <w:rsid w:val="00556A84"/>
    <w:rsid w:val="0056074E"/>
    <w:rsid w:val="00561B9B"/>
    <w:rsid w:val="00562566"/>
    <w:rsid w:val="00567A45"/>
    <w:rsid w:val="00580A31"/>
    <w:rsid w:val="005900F4"/>
    <w:rsid w:val="00590F4D"/>
    <w:rsid w:val="005977E2"/>
    <w:rsid w:val="005A7AB2"/>
    <w:rsid w:val="005B5C88"/>
    <w:rsid w:val="005E60DD"/>
    <w:rsid w:val="005E755B"/>
    <w:rsid w:val="00601996"/>
    <w:rsid w:val="00616170"/>
    <w:rsid w:val="0061785A"/>
    <w:rsid w:val="006257CC"/>
    <w:rsid w:val="0063155E"/>
    <w:rsid w:val="00637D7F"/>
    <w:rsid w:val="006754B6"/>
    <w:rsid w:val="006A4948"/>
    <w:rsid w:val="006C21DF"/>
    <w:rsid w:val="006C4E46"/>
    <w:rsid w:val="006E5056"/>
    <w:rsid w:val="006F525C"/>
    <w:rsid w:val="00700A93"/>
    <w:rsid w:val="00702B0A"/>
    <w:rsid w:val="00703593"/>
    <w:rsid w:val="00706FBC"/>
    <w:rsid w:val="00712DE6"/>
    <w:rsid w:val="00714C4F"/>
    <w:rsid w:val="00720A8C"/>
    <w:rsid w:val="00720EAB"/>
    <w:rsid w:val="00720F11"/>
    <w:rsid w:val="0072568E"/>
    <w:rsid w:val="00731DC5"/>
    <w:rsid w:val="00733264"/>
    <w:rsid w:val="007411F0"/>
    <w:rsid w:val="00744A50"/>
    <w:rsid w:val="0075217F"/>
    <w:rsid w:val="007624CD"/>
    <w:rsid w:val="0076475C"/>
    <w:rsid w:val="00767485"/>
    <w:rsid w:val="007847CC"/>
    <w:rsid w:val="007A0452"/>
    <w:rsid w:val="007A1C9F"/>
    <w:rsid w:val="007A741F"/>
    <w:rsid w:val="007B1157"/>
    <w:rsid w:val="007B1D9F"/>
    <w:rsid w:val="007B5DD6"/>
    <w:rsid w:val="007D3410"/>
    <w:rsid w:val="007D3873"/>
    <w:rsid w:val="007D4239"/>
    <w:rsid w:val="007E585C"/>
    <w:rsid w:val="00800141"/>
    <w:rsid w:val="00804A19"/>
    <w:rsid w:val="00821C0F"/>
    <w:rsid w:val="008223EB"/>
    <w:rsid w:val="00840302"/>
    <w:rsid w:val="008427CF"/>
    <w:rsid w:val="008452C3"/>
    <w:rsid w:val="00863DB5"/>
    <w:rsid w:val="00872FC6"/>
    <w:rsid w:val="00881C44"/>
    <w:rsid w:val="008856CC"/>
    <w:rsid w:val="008A47DF"/>
    <w:rsid w:val="008A716F"/>
    <w:rsid w:val="008B131D"/>
    <w:rsid w:val="008B62E0"/>
    <w:rsid w:val="008B75E2"/>
    <w:rsid w:val="008D07A6"/>
    <w:rsid w:val="008D6FBD"/>
    <w:rsid w:val="008E098C"/>
    <w:rsid w:val="008F0F8C"/>
    <w:rsid w:val="00902904"/>
    <w:rsid w:val="00921F05"/>
    <w:rsid w:val="009349E3"/>
    <w:rsid w:val="0094340F"/>
    <w:rsid w:val="00950677"/>
    <w:rsid w:val="00953AC1"/>
    <w:rsid w:val="00955ED1"/>
    <w:rsid w:val="00961AAF"/>
    <w:rsid w:val="0097230C"/>
    <w:rsid w:val="00975BFF"/>
    <w:rsid w:val="009A091A"/>
    <w:rsid w:val="009A25B9"/>
    <w:rsid w:val="009B2567"/>
    <w:rsid w:val="009B6BF5"/>
    <w:rsid w:val="009B6C38"/>
    <w:rsid w:val="009C4698"/>
    <w:rsid w:val="009C7388"/>
    <w:rsid w:val="009F6CA8"/>
    <w:rsid w:val="00A06BEB"/>
    <w:rsid w:val="00A06DC7"/>
    <w:rsid w:val="00A11A24"/>
    <w:rsid w:val="00A1559F"/>
    <w:rsid w:val="00A24789"/>
    <w:rsid w:val="00A350C8"/>
    <w:rsid w:val="00A52FFC"/>
    <w:rsid w:val="00A67AB1"/>
    <w:rsid w:val="00A82E81"/>
    <w:rsid w:val="00A952AB"/>
    <w:rsid w:val="00AA31B9"/>
    <w:rsid w:val="00AA44C5"/>
    <w:rsid w:val="00AB6E7C"/>
    <w:rsid w:val="00AC0442"/>
    <w:rsid w:val="00AC5D34"/>
    <w:rsid w:val="00AE5151"/>
    <w:rsid w:val="00AF0420"/>
    <w:rsid w:val="00B044C7"/>
    <w:rsid w:val="00B22E53"/>
    <w:rsid w:val="00B24DDB"/>
    <w:rsid w:val="00B378B7"/>
    <w:rsid w:val="00B64F64"/>
    <w:rsid w:val="00B6788D"/>
    <w:rsid w:val="00B72D45"/>
    <w:rsid w:val="00B72EAA"/>
    <w:rsid w:val="00B76B56"/>
    <w:rsid w:val="00B77E3B"/>
    <w:rsid w:val="00B84AE1"/>
    <w:rsid w:val="00B977B7"/>
    <w:rsid w:val="00BA60CE"/>
    <w:rsid w:val="00BB132B"/>
    <w:rsid w:val="00BB4283"/>
    <w:rsid w:val="00BC4377"/>
    <w:rsid w:val="00BE1A88"/>
    <w:rsid w:val="00BF6998"/>
    <w:rsid w:val="00C01CA7"/>
    <w:rsid w:val="00C02B97"/>
    <w:rsid w:val="00C060E5"/>
    <w:rsid w:val="00C061F6"/>
    <w:rsid w:val="00C1536A"/>
    <w:rsid w:val="00C16147"/>
    <w:rsid w:val="00C210DC"/>
    <w:rsid w:val="00C22734"/>
    <w:rsid w:val="00C40367"/>
    <w:rsid w:val="00C430D0"/>
    <w:rsid w:val="00C8287B"/>
    <w:rsid w:val="00C92CA5"/>
    <w:rsid w:val="00CB6FF2"/>
    <w:rsid w:val="00CC40B1"/>
    <w:rsid w:val="00CD2432"/>
    <w:rsid w:val="00CD6BAD"/>
    <w:rsid w:val="00CE155F"/>
    <w:rsid w:val="00CE25A1"/>
    <w:rsid w:val="00D152B8"/>
    <w:rsid w:val="00D22271"/>
    <w:rsid w:val="00D23A30"/>
    <w:rsid w:val="00D2464E"/>
    <w:rsid w:val="00D33228"/>
    <w:rsid w:val="00D34069"/>
    <w:rsid w:val="00D55B7E"/>
    <w:rsid w:val="00D56C20"/>
    <w:rsid w:val="00D64C0C"/>
    <w:rsid w:val="00D6743C"/>
    <w:rsid w:val="00D8136E"/>
    <w:rsid w:val="00D837C0"/>
    <w:rsid w:val="00D83998"/>
    <w:rsid w:val="00D97570"/>
    <w:rsid w:val="00DA1068"/>
    <w:rsid w:val="00DA3724"/>
    <w:rsid w:val="00DD4105"/>
    <w:rsid w:val="00DD569F"/>
    <w:rsid w:val="00DD5B0D"/>
    <w:rsid w:val="00E043EA"/>
    <w:rsid w:val="00E06EA3"/>
    <w:rsid w:val="00E1504A"/>
    <w:rsid w:val="00E37A52"/>
    <w:rsid w:val="00E5052D"/>
    <w:rsid w:val="00E52A8B"/>
    <w:rsid w:val="00E55EE1"/>
    <w:rsid w:val="00E6296D"/>
    <w:rsid w:val="00E745ED"/>
    <w:rsid w:val="00E80F42"/>
    <w:rsid w:val="00E8203A"/>
    <w:rsid w:val="00E84C9C"/>
    <w:rsid w:val="00EB6DC2"/>
    <w:rsid w:val="00ED248E"/>
    <w:rsid w:val="00EE4B8F"/>
    <w:rsid w:val="00EE4EB2"/>
    <w:rsid w:val="00EF7FB7"/>
    <w:rsid w:val="00F1471B"/>
    <w:rsid w:val="00F14C98"/>
    <w:rsid w:val="00F27353"/>
    <w:rsid w:val="00F47816"/>
    <w:rsid w:val="00F53423"/>
    <w:rsid w:val="00F63BA2"/>
    <w:rsid w:val="00F73A24"/>
    <w:rsid w:val="00F83D39"/>
    <w:rsid w:val="00F91958"/>
    <w:rsid w:val="00F9297F"/>
    <w:rsid w:val="00FB3042"/>
    <w:rsid w:val="00FB3F85"/>
    <w:rsid w:val="00FD088E"/>
    <w:rsid w:val="00FD2760"/>
    <w:rsid w:val="00FE2315"/>
    <w:rsid w:val="00FF3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7B17BF-45C6-4AC4-B409-38388ED33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21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uiPriority w:val="99"/>
    <w:rsid w:val="006C21D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36"/>
      <w:lang w:eastAsia="bg-BG"/>
    </w:rPr>
  </w:style>
  <w:style w:type="paragraph" w:customStyle="1" w:styleId="FR2">
    <w:name w:val="FR2"/>
    <w:uiPriority w:val="99"/>
    <w:rsid w:val="006C21DF"/>
    <w:pPr>
      <w:widowControl w:val="0"/>
      <w:autoSpaceDE w:val="0"/>
      <w:autoSpaceDN w:val="0"/>
      <w:adjustRightInd w:val="0"/>
      <w:spacing w:after="0" w:line="300" w:lineRule="auto"/>
    </w:pPr>
    <w:rPr>
      <w:rFonts w:ascii="Times New Roman" w:eastAsia="Times New Roman" w:hAnsi="Times New Roman" w:cs="Times New Roman"/>
      <w:sz w:val="28"/>
      <w:szCs w:val="28"/>
      <w:lang w:eastAsia="bg-BG"/>
    </w:rPr>
  </w:style>
  <w:style w:type="paragraph" w:styleId="a3">
    <w:name w:val="Balloon Text"/>
    <w:basedOn w:val="a"/>
    <w:link w:val="a4"/>
    <w:uiPriority w:val="99"/>
    <w:semiHidden/>
    <w:unhideWhenUsed/>
    <w:rsid w:val="006C21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6C21DF"/>
    <w:rPr>
      <w:rFonts w:ascii="Tahoma" w:hAnsi="Tahoma" w:cs="Tahoma"/>
      <w:sz w:val="16"/>
      <w:szCs w:val="16"/>
    </w:rPr>
  </w:style>
  <w:style w:type="character" w:customStyle="1" w:styleId="6">
    <w:name w:val="Основен текст (6)_"/>
    <w:basedOn w:val="a0"/>
    <w:link w:val="60"/>
    <w:rsid w:val="00744A50"/>
    <w:rPr>
      <w:rFonts w:ascii="Arial Narrow" w:hAnsi="Arial Narrow"/>
      <w:i/>
      <w:iCs/>
      <w:sz w:val="21"/>
      <w:szCs w:val="21"/>
      <w:shd w:val="clear" w:color="auto" w:fill="FFFFFF"/>
    </w:rPr>
  </w:style>
  <w:style w:type="paragraph" w:customStyle="1" w:styleId="60">
    <w:name w:val="Основен текст (6)"/>
    <w:basedOn w:val="a"/>
    <w:link w:val="6"/>
    <w:rsid w:val="00744A50"/>
    <w:pPr>
      <w:shd w:val="clear" w:color="auto" w:fill="FFFFFF"/>
      <w:spacing w:before="300" w:after="0" w:line="250" w:lineRule="exact"/>
      <w:ind w:firstLine="740"/>
    </w:pPr>
    <w:rPr>
      <w:rFonts w:ascii="Arial Narrow" w:hAnsi="Arial Narrow"/>
      <w:i/>
      <w:iCs/>
      <w:sz w:val="21"/>
      <w:szCs w:val="21"/>
    </w:rPr>
  </w:style>
  <w:style w:type="paragraph" w:customStyle="1" w:styleId="Default">
    <w:name w:val="Default"/>
    <w:rsid w:val="00744A5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ody Text"/>
    <w:basedOn w:val="a"/>
    <w:link w:val="a6"/>
    <w:unhideWhenUsed/>
    <w:rsid w:val="00744A50"/>
    <w:pPr>
      <w:spacing w:after="0" w:line="240" w:lineRule="auto"/>
      <w:jc w:val="both"/>
    </w:pPr>
    <w:rPr>
      <w:rFonts w:ascii="Times New Roman" w:eastAsia="Times New Roman" w:hAnsi="Times New Roman" w:cs="Times New Roman"/>
      <w:sz w:val="32"/>
      <w:szCs w:val="20"/>
      <w:lang w:eastAsia="bg-BG"/>
    </w:rPr>
  </w:style>
  <w:style w:type="character" w:customStyle="1" w:styleId="a6">
    <w:name w:val="Основен текст Знак"/>
    <w:basedOn w:val="a0"/>
    <w:link w:val="a5"/>
    <w:rsid w:val="00744A50"/>
    <w:rPr>
      <w:rFonts w:ascii="Times New Roman" w:eastAsia="Times New Roman" w:hAnsi="Times New Roman" w:cs="Times New Roman"/>
      <w:sz w:val="32"/>
      <w:szCs w:val="20"/>
      <w:lang w:eastAsia="bg-BG"/>
    </w:rPr>
  </w:style>
  <w:style w:type="paragraph" w:styleId="a7">
    <w:name w:val="Normal (Web)"/>
    <w:basedOn w:val="a"/>
    <w:uiPriority w:val="99"/>
    <w:unhideWhenUsed/>
    <w:rsid w:val="00325A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a8">
    <w:name w:val="Strong"/>
    <w:basedOn w:val="a0"/>
    <w:uiPriority w:val="22"/>
    <w:qFormat/>
    <w:rsid w:val="00325A43"/>
    <w:rPr>
      <w:b/>
      <w:bCs/>
    </w:rPr>
  </w:style>
  <w:style w:type="paragraph" w:styleId="a9">
    <w:name w:val="List Paragraph"/>
    <w:basedOn w:val="a"/>
    <w:uiPriority w:val="34"/>
    <w:qFormat/>
    <w:rsid w:val="003A5464"/>
    <w:pPr>
      <w:ind w:left="720"/>
      <w:contextualSpacing/>
    </w:pPr>
  </w:style>
  <w:style w:type="character" w:styleId="aa">
    <w:name w:val="Emphasis"/>
    <w:basedOn w:val="a0"/>
    <w:uiPriority w:val="20"/>
    <w:qFormat/>
    <w:rsid w:val="00567A4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18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8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06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2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78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43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1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11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87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1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34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82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77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CCFB02-2466-428C-9E9F-D16C91D07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2206</TotalTime>
  <Pages>3</Pages>
  <Words>853</Words>
  <Characters>4867</Characters>
  <Application>Microsoft Office Word</Application>
  <DocSecurity>0</DocSecurity>
  <Lines>40</Lines>
  <Paragraphs>11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User</cp:lastModifiedBy>
  <cp:revision>231</cp:revision>
  <cp:lastPrinted>2024-07-17T11:30:00Z</cp:lastPrinted>
  <dcterms:created xsi:type="dcterms:W3CDTF">2016-09-17T06:10:00Z</dcterms:created>
  <dcterms:modified xsi:type="dcterms:W3CDTF">2024-07-18T05:51:00Z</dcterms:modified>
</cp:coreProperties>
</file>