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7C0" w:rsidRDefault="00D837C0" w:rsidP="00D837C0">
      <w:pPr>
        <w:rPr>
          <w:rFonts w:cs="Arial"/>
          <w:b/>
          <w:noProof/>
        </w:rPr>
      </w:pPr>
      <w:r>
        <w:rPr>
          <w:noProof/>
          <w:lang w:eastAsia="bg-BG"/>
        </w:rPr>
        <w:drawing>
          <wp:inline distT="0" distB="0" distL="0" distR="0" wp14:anchorId="177395DE" wp14:editId="484917B3">
            <wp:extent cx="5762625" cy="895350"/>
            <wp:effectExtent l="0" t="0" r="0" b="0"/>
            <wp:docPr id="4" name="Картина 4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7C0" w:rsidRDefault="00D837C0" w:rsidP="00D837C0">
      <w:pPr>
        <w:pStyle w:val="FR2"/>
        <w:spacing w:line="240" w:lineRule="auto"/>
        <w:rPr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t>ДО</w:t>
      </w:r>
    </w:p>
    <w:p w:rsidR="00D837C0" w:rsidRDefault="00D837C0" w:rsidP="00D837C0">
      <w:pPr>
        <w:pStyle w:val="FR2"/>
        <w:spacing w:line="25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ОБЩИНСКИ СЪВЕТ</w:t>
      </w:r>
      <w:r>
        <w:rPr>
          <w:b/>
          <w:sz w:val="24"/>
          <w:szCs w:val="24"/>
        </w:rPr>
        <w:br/>
        <w:t>ПОМОРИЕ</w:t>
      </w:r>
    </w:p>
    <w:p w:rsidR="005E755B" w:rsidRDefault="005E755B" w:rsidP="00D837C0">
      <w:pPr>
        <w:pStyle w:val="FR1"/>
        <w:spacing w:before="560"/>
        <w:rPr>
          <w:lang w:val="en-US"/>
        </w:rPr>
      </w:pPr>
    </w:p>
    <w:p w:rsidR="00D837C0" w:rsidRDefault="00D837C0" w:rsidP="00D837C0">
      <w:pPr>
        <w:pStyle w:val="FR1"/>
        <w:spacing w:before="560"/>
        <w:rPr>
          <w:b/>
          <w:sz w:val="28"/>
          <w:szCs w:val="28"/>
        </w:rPr>
      </w:pPr>
      <w:r>
        <w:rPr>
          <w:lang w:val="en-US"/>
        </w:rPr>
        <w:t xml:space="preserve">    </w:t>
      </w:r>
      <w:r>
        <w:rPr>
          <w:b/>
          <w:sz w:val="28"/>
          <w:szCs w:val="28"/>
        </w:rPr>
        <w:t>ДОКЛАДНА    ЗАПИСКА</w:t>
      </w:r>
    </w:p>
    <w:p w:rsidR="00D837C0" w:rsidRDefault="00D837C0" w:rsidP="00D837C0">
      <w:pPr>
        <w:pStyle w:val="FR1"/>
        <w:spacing w:before="560"/>
        <w:jc w:val="left"/>
        <w:rPr>
          <w:sz w:val="32"/>
          <w:szCs w:val="32"/>
          <w:lang w:val="ru-RU"/>
        </w:rPr>
      </w:pPr>
    </w:p>
    <w:p w:rsidR="00D837C0" w:rsidRDefault="00D837C0" w:rsidP="00D837C0">
      <w:pPr>
        <w:spacing w:line="516" w:lineRule="auto"/>
        <w:ind w:left="640" w:right="800"/>
        <w:jc w:val="center"/>
        <w:rPr>
          <w:rFonts w:ascii="Times New Roman" w:eastAsia="Calibri" w:hAnsi="Times New Roman" w:cs="Times New Roman"/>
          <w:bCs/>
          <w:noProof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ОТ ИВАН АЛЕКСИЕВ - КМЕТ НА ОБЩИНА ПОМОРИЕ</w:t>
      </w:r>
      <w:r>
        <w:rPr>
          <w:rFonts w:ascii="Times New Roman" w:eastAsia="Calibri" w:hAnsi="Times New Roman" w:cs="Times New Roman"/>
          <w:b/>
          <w:bCs/>
          <w:noProof/>
        </w:rPr>
        <w:br/>
        <w:t>ОТНОСНО :</w:t>
      </w:r>
      <w:r>
        <w:rPr>
          <w:rFonts w:ascii="Times New Roman" w:eastAsia="Calibri" w:hAnsi="Times New Roman" w:cs="Times New Roman"/>
          <w:bCs/>
          <w:noProof/>
        </w:rPr>
        <w:t xml:space="preserve"> АКТУАЛИЗАЦИЯ НА БЮДЖЕТ 20</w:t>
      </w:r>
      <w:r>
        <w:rPr>
          <w:rFonts w:ascii="Times New Roman" w:eastAsia="Calibri" w:hAnsi="Times New Roman" w:cs="Times New Roman"/>
          <w:bCs/>
          <w:noProof/>
          <w:lang w:val="en-US"/>
        </w:rPr>
        <w:t>2</w:t>
      </w:r>
      <w:r>
        <w:rPr>
          <w:rFonts w:ascii="Times New Roman" w:eastAsia="Calibri" w:hAnsi="Times New Roman" w:cs="Times New Roman"/>
          <w:bCs/>
          <w:noProof/>
        </w:rPr>
        <w:t>4 Г.</w:t>
      </w:r>
    </w:p>
    <w:p w:rsidR="00D837C0" w:rsidRDefault="00D837C0" w:rsidP="00D837C0">
      <w:pPr>
        <w:spacing w:line="516" w:lineRule="auto"/>
        <w:ind w:left="640" w:right="80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noProof/>
        </w:rPr>
        <w:t>УВАЖАЕМИ ДАМИ И ГОСПОДА ОБЩИНСКИ СЪВЕТНИЦИ,</w:t>
      </w:r>
    </w:p>
    <w:p w:rsidR="00D837C0" w:rsidRDefault="00D837C0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основание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чл.21, ал.1, т.6, чл.52, ал.1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от Закона за местното самоуправление и местната администрация и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>чл.</w:t>
      </w:r>
      <w:r>
        <w:rPr>
          <w:rFonts w:ascii="Times New Roman" w:eastAsia="Calibri" w:hAnsi="Times New Roman" w:cs="Times New Roman"/>
          <w:bCs/>
          <w:noProof/>
          <w:sz w:val="20"/>
          <w:szCs w:val="20"/>
          <w:lang w:val="ru-RU"/>
        </w:rPr>
        <w:t>124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 ал.2 </w:t>
      </w:r>
      <w:r>
        <w:rPr>
          <w:rFonts w:ascii="Times New Roman" w:eastAsia="Calibri" w:hAnsi="Times New Roman" w:cs="Times New Roman"/>
          <w:bCs/>
          <w:sz w:val="20"/>
          <w:szCs w:val="20"/>
        </w:rPr>
        <w:t>и а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л.3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от Закона за публичните финанси и във връзка с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>чл.</w:t>
      </w:r>
      <w:r>
        <w:rPr>
          <w:rFonts w:ascii="Times New Roman" w:eastAsia="Calibri" w:hAnsi="Times New Roman" w:cs="Times New Roman"/>
          <w:bCs/>
          <w:noProof/>
          <w:sz w:val="20"/>
          <w:szCs w:val="20"/>
          <w:lang w:val="ru-RU"/>
        </w:rPr>
        <w:t>23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 ал.2 </w:t>
      </w:r>
      <w:r>
        <w:rPr>
          <w:rFonts w:ascii="Times New Roman" w:eastAsia="Calibri" w:hAnsi="Times New Roman" w:cs="Times New Roman"/>
          <w:bCs/>
          <w:sz w:val="20"/>
          <w:szCs w:val="20"/>
        </w:rPr>
        <w:t>и а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л.3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</w:t>
      </w:r>
      <w:r>
        <w:rPr>
          <w:rFonts w:ascii="Times New Roman" w:eastAsia="Calibri" w:hAnsi="Times New Roman" w:cs="Times New Roman"/>
          <w:bCs/>
        </w:rPr>
        <w:t xml:space="preserve">, </w:t>
      </w:r>
    </w:p>
    <w:p w:rsidR="00D837C0" w:rsidRDefault="00D837C0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</w:p>
    <w:p w:rsidR="00D837C0" w:rsidRDefault="00D837C0" w:rsidP="00D837C0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ВНАСЯМ ЗА ОБСЪЖДАНЕ</w:t>
      </w:r>
    </w:p>
    <w:p w:rsidR="00D837C0" w:rsidRDefault="00D837C0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Предложение за актуализация  на бюджета на Община Поморие </w:t>
      </w:r>
      <w:r w:rsidRPr="00D64C0C">
        <w:rPr>
          <w:rFonts w:ascii="Times New Roman" w:eastAsia="Calibri" w:hAnsi="Times New Roman" w:cs="Times New Roman"/>
          <w:sz w:val="24"/>
          <w:szCs w:val="24"/>
        </w:rPr>
        <w:t xml:space="preserve">за 2024 г. </w:t>
      </w:r>
    </w:p>
    <w:p w:rsidR="0077172C" w:rsidRDefault="0077172C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37C0" w:rsidRPr="0077172C" w:rsidRDefault="0077172C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172C">
        <w:rPr>
          <w:rFonts w:ascii="Times New Roman" w:eastAsia="Calibri" w:hAnsi="Times New Roman" w:cs="Times New Roman"/>
          <w:b/>
          <w:sz w:val="24"/>
          <w:szCs w:val="24"/>
        </w:rPr>
        <w:t>Мотиви:</w:t>
      </w:r>
    </w:p>
    <w:p w:rsidR="00767485" w:rsidRDefault="00767485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След изготвяне на касовия отчет за изпълнението Бюджета на общината </w:t>
      </w:r>
      <w:r w:rsidR="00DA1068" w:rsidRPr="00DA1068">
        <w:rPr>
          <w:rFonts w:ascii="Times New Roman" w:eastAsia="Calibri" w:hAnsi="Times New Roman" w:cs="Times New Roman"/>
          <w:sz w:val="24"/>
          <w:szCs w:val="24"/>
        </w:rPr>
        <w:t>към 3</w:t>
      </w:r>
      <w:r w:rsidR="00C3099F">
        <w:rPr>
          <w:rFonts w:ascii="Times New Roman" w:eastAsia="Calibri" w:hAnsi="Times New Roman" w:cs="Times New Roman"/>
          <w:sz w:val="24"/>
          <w:szCs w:val="24"/>
        </w:rPr>
        <w:t>1</w:t>
      </w:r>
      <w:r w:rsidR="00DA1068" w:rsidRPr="00DA1068">
        <w:rPr>
          <w:rFonts w:ascii="Times New Roman" w:eastAsia="Calibri" w:hAnsi="Times New Roman" w:cs="Times New Roman"/>
          <w:sz w:val="24"/>
          <w:szCs w:val="24"/>
        </w:rPr>
        <w:t>.0</w:t>
      </w:r>
      <w:r w:rsidR="00C3099F">
        <w:rPr>
          <w:rFonts w:ascii="Times New Roman" w:eastAsia="Calibri" w:hAnsi="Times New Roman" w:cs="Times New Roman"/>
          <w:sz w:val="24"/>
          <w:szCs w:val="24"/>
        </w:rPr>
        <w:t>7</w:t>
      </w:r>
      <w:r w:rsidR="00DA1068" w:rsidRPr="00DA1068">
        <w:rPr>
          <w:rFonts w:ascii="Times New Roman" w:eastAsia="Calibri" w:hAnsi="Times New Roman" w:cs="Times New Roman"/>
          <w:sz w:val="24"/>
          <w:szCs w:val="24"/>
        </w:rPr>
        <w:t>.2024 г.</w:t>
      </w: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 бе направен обстоен анализ </w:t>
      </w:r>
      <w:r w:rsidR="00DA1068" w:rsidRPr="00DA1068">
        <w:rPr>
          <w:rFonts w:ascii="Times New Roman" w:eastAsia="Calibri" w:hAnsi="Times New Roman" w:cs="Times New Roman"/>
          <w:sz w:val="24"/>
          <w:szCs w:val="24"/>
        </w:rPr>
        <w:t>на събираемостта на приходите и извършени</w:t>
      </w:r>
      <w:r w:rsidR="00DA3724">
        <w:rPr>
          <w:rFonts w:ascii="Times New Roman" w:eastAsia="Calibri" w:hAnsi="Times New Roman" w:cs="Times New Roman"/>
          <w:sz w:val="24"/>
          <w:szCs w:val="24"/>
        </w:rPr>
        <w:t>те</w:t>
      </w:r>
      <w:r w:rsidR="00DA1068" w:rsidRPr="00DA1068">
        <w:rPr>
          <w:rFonts w:ascii="Times New Roman" w:eastAsia="Calibri" w:hAnsi="Times New Roman" w:cs="Times New Roman"/>
          <w:sz w:val="24"/>
          <w:szCs w:val="24"/>
        </w:rPr>
        <w:t xml:space="preserve"> разходи.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F472E" w:rsidRDefault="000D0BAC" w:rsidP="000D0BAC">
      <w:pPr>
        <w:spacing w:line="256" w:lineRule="auto"/>
        <w:ind w:firstLine="64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Предлага се актуализация на бюджета на Общинска администрация в посока увеличение. В частта на приходите тя засяга нарастване на планираните средства</w:t>
      </w:r>
      <w:r w:rsidR="007B1D9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от 3 500 000 лв.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по подпараграф 13-0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1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«Данък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върху недвижимите имот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»</w:t>
      </w:r>
      <w:r w:rsidR="00E37A5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7B1D9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  <w:r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300</w:t>
      </w:r>
      <w:r w:rsidRPr="000D0BAC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 xml:space="preserve"> 000 лв.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Към настоящия момент</w:t>
      </w:r>
      <w:r w:rsidR="0063155E" w:rsidRPr="0063155E">
        <w:rPr>
          <w:rFonts w:ascii="Arial" w:eastAsia="Times New Roman" w:hAnsi="Arial" w:cs="Arial"/>
          <w:color w:val="415264"/>
          <w:sz w:val="23"/>
          <w:szCs w:val="23"/>
          <w:lang w:eastAsia="bg-BG"/>
        </w:rPr>
        <w:t xml:space="preserve"> </w:t>
      </w:r>
      <w:r w:rsidR="0063155E" w:rsidRPr="0063155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са генерирани приходи по подпараграфа в размер на</w:t>
      </w:r>
      <w:r w:rsidR="0063155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2 </w:t>
      </w:r>
      <w:r w:rsidR="00AB2FF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452</w:t>
      </w:r>
      <w:r w:rsidR="0063155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  <w:r w:rsidR="00AB2FF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244</w:t>
      </w:r>
      <w:r w:rsidR="0063155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лв.</w:t>
      </w:r>
      <w:r w:rsidR="00E745E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. Предлаганото увеличение е в резултат на </w:t>
      </w:r>
      <w:proofErr w:type="spellStart"/>
      <w:r w:rsidR="00E745E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новодекларирани</w:t>
      </w:r>
      <w:proofErr w:type="spellEnd"/>
      <w:r w:rsidR="00E745E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имоти </w:t>
      </w:r>
      <w:r w:rsidR="00E37A5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 по</w:t>
      </w:r>
      <w:r w:rsidR="007B1D9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-</w:t>
      </w:r>
      <w:r w:rsidR="00E37A5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добрата събираемост на тези задължения</w:t>
      </w:r>
      <w:r w:rsidR="0080014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– </w:t>
      </w:r>
      <w:r w:rsidR="00AB2FF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7</w:t>
      </w:r>
      <w:r w:rsidR="0080014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0,</w:t>
      </w:r>
      <w:r w:rsidR="00AB2FF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06</w:t>
      </w:r>
      <w:r w:rsidR="0080014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AB2FF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% към 31</w:t>
      </w:r>
      <w:r w:rsidR="00F5342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.0</w:t>
      </w:r>
      <w:r w:rsidR="00AB2FF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7</w:t>
      </w:r>
      <w:r w:rsidR="00F5342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.2024 г.</w:t>
      </w:r>
      <w:r w:rsidR="0080014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                 </w:t>
      </w:r>
      <w:r w:rsidR="000B68F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  </w:t>
      </w:r>
      <w:r w:rsidR="000B68F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 xml:space="preserve">  </w:t>
      </w:r>
      <w:r w:rsidR="000B68F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="008856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Друг приход, който се предлага за увеличение е по подпараграф 13-03 </w:t>
      </w:r>
      <w:r w:rsidR="008856CC"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«Данък </w:t>
      </w:r>
      <w:r w:rsidR="008856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върху превозните средства</w:t>
      </w:r>
      <w:r w:rsidR="008856CC"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»</w:t>
      </w:r>
      <w:r w:rsidR="008856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със </w:t>
      </w:r>
      <w:r w:rsidR="008856CC" w:rsidRPr="006754B6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100 000 лв.</w:t>
      </w:r>
      <w:r w:rsidR="008856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При съставянето на Бюджет 2024 </w:t>
      </w:r>
      <w:r w:rsidR="00EB6DC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по данни от Дирекция „ПМДТ“ облога за данъка е бил 1 900 789 лв., а към настоящия момент е нараснал на 1987628лв. и събираемостта към </w:t>
      </w:r>
      <w:r w:rsidR="00AB2FF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31.07.2024 г.</w:t>
      </w:r>
      <w:r w:rsidR="00EB6DC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е</w:t>
      </w:r>
      <w:r w:rsidR="005F472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AB2FF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71</w:t>
      </w:r>
      <w:r w:rsidR="00EB6DC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,4</w:t>
      </w:r>
      <w:r w:rsidR="00AB2FF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8</w:t>
      </w:r>
      <w:r w:rsidR="00EB6DC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%</w:t>
      </w:r>
      <w:r w:rsidR="0090290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</w:t>
      </w:r>
    </w:p>
    <w:p w:rsidR="0023064D" w:rsidRDefault="00902904" w:rsidP="005F472E">
      <w:pPr>
        <w:spacing w:line="256" w:lineRule="auto"/>
        <w:ind w:firstLine="709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lastRenderedPageBreak/>
        <w:t xml:space="preserve"> 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При съставянето на бюджета за 2024 г. по по</w:t>
      </w:r>
      <w:bookmarkStart w:id="0" w:name="_GoBack"/>
      <w:bookmarkEnd w:id="0"/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дпараграф 28-02 </w:t>
      </w:r>
      <w:r w:rsidR="00C1536A"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«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Глоби, санкции, неустойки, наказателни лихви, обезщетения и начети“ бяха планирани постъпления в размер на 330 000 лв. Генерираните средства към 3</w:t>
      </w:r>
      <w:r w:rsidR="00495E0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1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.0</w:t>
      </w:r>
      <w:r w:rsidR="00495E0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7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.2024 г. са в размер на </w:t>
      </w:r>
      <w:r w:rsidR="00495E0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320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  <w:r w:rsidR="00495E0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072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лв., част от тях с извънреден характер. Този факт позволява извършването на актуализация по посочената част от бюджета като се увеличи планът по подпараграф 28-02 </w:t>
      </w:r>
      <w:r w:rsidR="000303D4"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«</w:t>
      </w:r>
      <w:r w:rsidR="000303D4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Глоби, санкции, неустойки, наказателни лихви, обезщетения и начети“ 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със </w:t>
      </w:r>
      <w:r w:rsidR="00C3099F" w:rsidRPr="00C3099F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10</w:t>
      </w:r>
      <w:r w:rsidR="00113C26" w:rsidRPr="006257CC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0</w:t>
      </w:r>
      <w:r w:rsidR="0023064D" w:rsidRPr="006257CC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 000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  <w:r w:rsidR="0023064D" w:rsidRPr="006257CC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лв.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.</w:t>
      </w:r>
    </w:p>
    <w:p w:rsidR="00DA1068" w:rsidRDefault="000D0BAC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="002D69E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Предлагаме</w:t>
      </w:r>
      <w:r w:rsidR="000A243C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да бъде извършена актуализация по бюджета в резултат на получени допълнителни приходи по подпараграф 36-19 «Други неданъчни приходи». Утвърденият план е в размер на 40 000 лв., а събраните приходи възлизат на 64 694 лв. През </w:t>
      </w:r>
      <w:r w:rsidR="00495E0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анализирания период</w:t>
      </w:r>
      <w:r w:rsidR="000A243C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са получени  приходи с извънреден характер в резултат на усвоени гаранции с изтекъл петгодишен </w:t>
      </w:r>
      <w:proofErr w:type="spellStart"/>
      <w:r w:rsidR="000A243C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давностен</w:t>
      </w:r>
      <w:proofErr w:type="spellEnd"/>
      <w:r w:rsidR="000A243C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срок. Този факт предоставя възможност за извършване на актуализация по приходите в размер на </w:t>
      </w:r>
      <w:r w:rsidR="000A243C" w:rsidRPr="006257CC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40 000 лв.</w:t>
      </w:r>
      <w:r w:rsidR="000A243C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</w:p>
    <w:p w:rsidR="00644086" w:rsidRDefault="00644086" w:rsidP="00644086">
      <w:pPr>
        <w:spacing w:line="256" w:lineRule="auto"/>
        <w:ind w:firstLine="64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>Приход, който предлагаме за увеличение е по подпараграф 40-22 „Приходи от продажба на ДМА“ с</w:t>
      </w:r>
      <w:r w:rsidR="00E61DB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ъс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C3099F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7</w:t>
      </w:r>
      <w:r w:rsidRPr="002A5A77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0 000 лв.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Обосновката за това завишаване е продажба на общински имот с прилежаща сграда, която не е взета под внимание при съставяне на първоначалния бюджет на Общината.</w:t>
      </w:r>
    </w:p>
    <w:p w:rsidR="0001356B" w:rsidRDefault="006754B6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 xml:space="preserve">Следващо основание за актуализация на бюджета е възстановена временна финансова помощ над тази, планирана в първоначалния бюджет по подпараграф 72-02 „Възстановени суми по възмездна финансова помощ/+/“ от „Чистота Поморие“ ЕООД в размер на </w:t>
      </w:r>
      <w:r w:rsidRPr="00155261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170 200 лв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. и от Рибарско сдружение „Нептун“  </w:t>
      </w:r>
      <w:r w:rsidRPr="00155261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107 002 лв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</w:t>
      </w:r>
      <w:r w:rsidR="0090290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           </w:t>
      </w:r>
      <w:r w:rsid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>При стартиране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изпълнението на проекти, финансирани със средства от ЕС</w:t>
      </w:r>
      <w:r w:rsidR="001C44C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през 2024 г.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, бяха </w:t>
      </w:r>
      <w:r w:rsid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възстановени предварителни разходи направени </w:t>
      </w:r>
      <w:r w:rsidR="001C44C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</w:t>
      </w:r>
      <w:r w:rsid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общин</w:t>
      </w:r>
      <w:r w:rsidR="001C44C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ски средства</w:t>
      </w:r>
      <w:r w:rsid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необходими при кандидатстването</w:t>
      </w:r>
      <w:r w:rsidR="0024767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тези проекти, с което се</w:t>
      </w:r>
      <w:r w:rsidR="000B6559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освободи ресурс за покриване на други поети ангажименти за разходи. </w:t>
      </w:r>
      <w:r w:rsidR="0024767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7D3410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Със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съставянето на бюджета за 202</w:t>
      </w:r>
      <w:r w:rsid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4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година не бе предвидено подобно постъпление. В тази връзка </w:t>
      </w:r>
      <w:r w:rsidR="002D69E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се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актуализ</w:t>
      </w:r>
      <w:r w:rsidR="002D69E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ира 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бюджета</w:t>
      </w:r>
      <w:r w:rsidR="00491817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01356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със </w:t>
      </w:r>
      <w:r w:rsidR="0033329F" w:rsidRPr="0024767D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156 060 лв.</w:t>
      </w:r>
      <w:r w:rsidR="0090290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</w:p>
    <w:p w:rsidR="00B977B7" w:rsidRDefault="00703593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="00902904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 първоначалния бюджет на общината не бе предвидено съфинансиране по проект „Енергийна бедност в градски райони“ /нов/ в размер на 9 172 лв., „Закупуване на об</w:t>
      </w:r>
      <w:r w:rsidR="00B977B7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о</w:t>
      </w:r>
      <w:r w:rsidR="00902904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рудване за нуждите на Рибарско пристанище“ – 2</w:t>
      </w:r>
      <w:r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902904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326 лв. и обект „Солта- традиция и културно богатство на Поморие“   </w:t>
      </w:r>
      <w:r w:rsidR="00B977B7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за 39 132 лв. </w:t>
      </w:r>
      <w:r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С предложената актуализация средствата са </w:t>
      </w:r>
      <w:r w:rsidR="00B977B7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отразени по  подпараграф 62-02 „Предоставени трансфери“/-/</w:t>
      </w:r>
      <w:r w:rsid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.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</w:p>
    <w:p w:rsidR="00B63329" w:rsidRDefault="00B63329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</w:p>
    <w:p w:rsidR="004A6195" w:rsidRPr="00FA222D" w:rsidRDefault="00B977B7" w:rsidP="000E79D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="004A6195" w:rsidRPr="00FA222D">
        <w:rPr>
          <w:rFonts w:ascii="Times New Roman" w:eastAsia="Calibri" w:hAnsi="Times New Roman" w:cs="Times New Roman"/>
          <w:sz w:val="24"/>
          <w:szCs w:val="24"/>
        </w:rPr>
        <w:t>За текущия бюджет актуализацията е необходима</w:t>
      </w:r>
      <w:r w:rsidR="00921F05" w:rsidRPr="00FA222D">
        <w:rPr>
          <w:rFonts w:ascii="Times New Roman" w:eastAsia="Calibri" w:hAnsi="Times New Roman" w:cs="Times New Roman"/>
          <w:sz w:val="24"/>
          <w:szCs w:val="24"/>
        </w:rPr>
        <w:t>, във връзка с възникнали ангажименти за разходи,</w:t>
      </w:r>
      <w:r w:rsidR="004A6195" w:rsidRPr="00FA22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1F05" w:rsidRPr="00FA222D">
        <w:rPr>
          <w:rFonts w:ascii="Times New Roman" w:eastAsia="Calibri" w:hAnsi="Times New Roman" w:cs="Times New Roman"/>
          <w:sz w:val="24"/>
          <w:szCs w:val="24"/>
        </w:rPr>
        <w:t>непредвидени при изготвянето на първоначалния бюджет.</w:t>
      </w:r>
      <w:r w:rsidR="004A6195" w:rsidRPr="00FA222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41FA3" w:rsidRDefault="00841FA3" w:rsidP="000E79DD">
      <w:pPr>
        <w:pStyle w:val="a9"/>
        <w:spacing w:line="256" w:lineRule="auto"/>
        <w:ind w:left="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FA222D">
        <w:rPr>
          <w:rFonts w:ascii="Times New Roman" w:eastAsia="Calibri" w:hAnsi="Times New Roman" w:cs="Times New Roman"/>
          <w:sz w:val="24"/>
          <w:szCs w:val="24"/>
        </w:rPr>
        <w:tab/>
        <w:t>С</w:t>
      </w:r>
      <w:r w:rsidRPr="00FA222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цел осигуряване на ресурс за разплащане на текущи нужди е рационално да се</w:t>
      </w:r>
      <w:r w:rsidRPr="00841FA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завишат лимитите на някои от дейностите в рамките на осигурения приход и да се </w:t>
      </w:r>
      <w:r w:rsidRPr="00841FA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извърши преразпределение на част от планираните средства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в първоначалния бюджет на Общината</w:t>
      </w:r>
      <w:r w:rsidRPr="00841FA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. </w:t>
      </w:r>
      <w:r w:rsidR="00A36DE7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Pr="00841FA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Предложените промени са както следва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:</w:t>
      </w:r>
    </w:p>
    <w:p w:rsidR="00114851" w:rsidRPr="00114851" w:rsidRDefault="00852258" w:rsidP="00114851">
      <w:pPr>
        <w:pStyle w:val="a9"/>
        <w:numPr>
          <w:ilvl w:val="0"/>
          <w:numId w:val="12"/>
        </w:numPr>
        <w:spacing w:line="256" w:lineRule="auto"/>
        <w:ind w:hanging="15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За дейност „Държавни и общински служби и дейности по изборите“ </w:t>
      </w:r>
      <w:r w:rsidR="0011485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се осигуряват</w:t>
      </w:r>
    </w:p>
    <w:p w:rsidR="00114851" w:rsidRDefault="00114851" w:rsidP="00114851">
      <w:pPr>
        <w:pStyle w:val="a9"/>
        <w:spacing w:line="256" w:lineRule="auto"/>
        <w:ind w:left="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средства за закупуване</w:t>
      </w:r>
      <w:r w:rsidR="0077172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само на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proofErr w:type="spellStart"/>
      <w:r w:rsidR="0077172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мулти</w:t>
      </w:r>
      <w:proofErr w:type="spellEnd"/>
      <w:r w:rsidR="0077172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- функционални устройства</w:t>
      </w:r>
      <w:r w:rsidRPr="0011485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избори</w:t>
      </w:r>
      <w:r w:rsidR="00D852B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в размер на 22554 лв.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; </w:t>
      </w:r>
    </w:p>
    <w:p w:rsidR="00841FA3" w:rsidRDefault="00114851" w:rsidP="00114851">
      <w:pPr>
        <w:pStyle w:val="a9"/>
        <w:spacing w:line="256" w:lineRule="auto"/>
        <w:ind w:left="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- 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О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т дейност 239</w:t>
      </w:r>
      <w:r w:rsidR="00F41567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„</w:t>
      </w:r>
      <w:r w:rsidR="00F41567" w:rsidRPr="00F41567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Други дейности по вътрешната сигурност</w:t>
      </w:r>
      <w:r w:rsidR="00F41567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“</w:t>
      </w:r>
      <w:r w:rsidR="00D852B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– 10 000 лв.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 </w:t>
      </w:r>
      <w:r w:rsidR="00D852B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дейност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282 </w:t>
      </w:r>
      <w:r w:rsidR="004F5E8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„</w:t>
      </w:r>
      <w:r w:rsidR="004F5E8E" w:rsidRPr="004F5E8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Отбранително-мобилизационна подготовка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“</w:t>
      </w:r>
      <w:r w:rsidR="00D852B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– 1 500 лв.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се пренасочват средства от текущия в капиталовия бюджет, което се вижда в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B8064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Капиталови разходи</w:t>
      </w:r>
      <w:r w:rsidR="00B8064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§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52-04</w:t>
      </w:r>
      <w:r w:rsidR="0077172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„Лек автомобил за детска педагогическа стая“</w:t>
      </w:r>
      <w:r w:rsidR="00B63329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/по искане на началника на РУ Поморие/</w:t>
      </w:r>
      <w:r w:rsidR="0077172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E61DB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дейност</w:t>
      </w:r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239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 §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52-03</w:t>
      </w:r>
      <w:r w:rsidR="004D797E">
        <w:rPr>
          <w:rFonts w:ascii="Times New Roman" w:eastAsia="Calibri" w:hAnsi="Times New Roman" w:cs="Times New Roman"/>
          <w:sz w:val="24"/>
          <w:szCs w:val="24"/>
        </w:rPr>
        <w:t>„Придобиване на друго оборудване, машини и съоръжения“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дейност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282</w:t>
      </w:r>
      <w:r w:rsidR="0077172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„Бензинов генератор“</w:t>
      </w:r>
      <w:r w:rsidR="00B63329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/съгласно писмо на Директора на ОД МВР –Бургас/</w:t>
      </w:r>
      <w:r w:rsidR="0012339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</w:t>
      </w:r>
    </w:p>
    <w:p w:rsidR="00123395" w:rsidRPr="00114851" w:rsidRDefault="00123395" w:rsidP="00114851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lastRenderedPageBreak/>
        <w:tab/>
        <w:t>- В дейност 122 „Общинска администрация“ параграфа за „Командировки в чужбина“ се актуализира</w:t>
      </w:r>
      <w:r w:rsidR="002447A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/15 000лв./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 цел осигуряване на средства за участие в меж</w:t>
      </w:r>
      <w:r w:rsidR="00356AE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дународни туристически изложения.</w:t>
      </w:r>
    </w:p>
    <w:p w:rsidR="005900F4" w:rsidRDefault="00356AE4" w:rsidP="000E79D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356AE4">
        <w:rPr>
          <w:rFonts w:ascii="Times New Roman" w:eastAsia="Calibri" w:hAnsi="Times New Roman" w:cs="Times New Roman"/>
          <w:sz w:val="24"/>
          <w:szCs w:val="24"/>
        </w:rPr>
        <w:t>- В дейност 469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6AE4">
        <w:rPr>
          <w:rFonts w:ascii="Times New Roman" w:eastAsia="Calibri" w:hAnsi="Times New Roman" w:cs="Times New Roman"/>
          <w:sz w:val="24"/>
          <w:szCs w:val="24"/>
        </w:rPr>
        <w:t>“Други дейности по здравеопазването“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се завишава плана за разходите </w:t>
      </w:r>
      <w:r w:rsidR="00EC176D">
        <w:rPr>
          <w:rFonts w:ascii="Times New Roman" w:eastAsia="Calibri" w:hAnsi="Times New Roman" w:cs="Times New Roman"/>
          <w:sz w:val="24"/>
          <w:szCs w:val="24"/>
        </w:rPr>
        <w:t xml:space="preserve">с цел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осигуряване отоплението в МБАЛ Поморие</w:t>
      </w:r>
      <w:r w:rsidR="002447A5">
        <w:rPr>
          <w:rFonts w:ascii="Times New Roman" w:eastAsia="Calibri" w:hAnsi="Times New Roman" w:cs="Times New Roman"/>
          <w:sz w:val="24"/>
          <w:szCs w:val="24"/>
        </w:rPr>
        <w:t xml:space="preserve"> с 50 000 лв.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356AE4" w:rsidRDefault="00356AE4" w:rsidP="000E79D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- В дейност 601</w:t>
      </w:r>
      <w:r w:rsidR="00893481" w:rsidRPr="00893481">
        <w:t xml:space="preserve"> </w:t>
      </w:r>
      <w:r w:rsidR="00893481">
        <w:t>„</w:t>
      </w:r>
      <w:r w:rsidR="00893481" w:rsidRPr="00893481">
        <w:rPr>
          <w:rFonts w:ascii="Times New Roman" w:eastAsia="Calibri" w:hAnsi="Times New Roman" w:cs="Times New Roman"/>
          <w:sz w:val="24"/>
          <w:szCs w:val="24"/>
        </w:rPr>
        <w:t>Управление, контрол и регулиране на дейн</w:t>
      </w:r>
      <w:r w:rsidR="00726E4A">
        <w:rPr>
          <w:rFonts w:ascii="Times New Roman" w:eastAsia="Calibri" w:hAnsi="Times New Roman" w:cs="Times New Roman"/>
          <w:sz w:val="24"/>
          <w:szCs w:val="24"/>
        </w:rPr>
        <w:t>ости</w:t>
      </w:r>
      <w:r w:rsidR="00893481" w:rsidRPr="00893481">
        <w:rPr>
          <w:rFonts w:ascii="Times New Roman" w:eastAsia="Calibri" w:hAnsi="Times New Roman" w:cs="Times New Roman"/>
          <w:sz w:val="24"/>
          <w:szCs w:val="24"/>
        </w:rPr>
        <w:t xml:space="preserve"> по </w:t>
      </w:r>
      <w:proofErr w:type="spellStart"/>
      <w:r w:rsidR="00893481" w:rsidRPr="00893481">
        <w:rPr>
          <w:rFonts w:ascii="Times New Roman" w:eastAsia="Calibri" w:hAnsi="Times New Roman" w:cs="Times New Roman"/>
          <w:sz w:val="24"/>
          <w:szCs w:val="24"/>
        </w:rPr>
        <w:t>жил</w:t>
      </w:r>
      <w:proofErr w:type="spellEnd"/>
      <w:r w:rsidR="00893481" w:rsidRPr="00893481">
        <w:rPr>
          <w:rFonts w:ascii="Times New Roman" w:eastAsia="Calibri" w:hAnsi="Times New Roman" w:cs="Times New Roman"/>
          <w:sz w:val="24"/>
          <w:szCs w:val="24"/>
        </w:rPr>
        <w:t>.</w:t>
      </w:r>
      <w:r w:rsidR="008934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3481" w:rsidRPr="00893481">
        <w:rPr>
          <w:rFonts w:ascii="Times New Roman" w:eastAsia="Calibri" w:hAnsi="Times New Roman" w:cs="Times New Roman"/>
          <w:sz w:val="24"/>
          <w:szCs w:val="24"/>
        </w:rPr>
        <w:t>строителство и териториалното развитие</w:t>
      </w:r>
      <w:r w:rsidR="00893481">
        <w:rPr>
          <w:rFonts w:ascii="Times New Roman" w:eastAsia="Calibri" w:hAnsi="Times New Roman" w:cs="Times New Roman"/>
          <w:sz w:val="24"/>
          <w:szCs w:val="24"/>
        </w:rPr>
        <w:t>“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B4734">
        <w:rPr>
          <w:rFonts w:ascii="Times New Roman" w:eastAsia="Calibri" w:hAnsi="Times New Roman" w:cs="Times New Roman"/>
          <w:sz w:val="24"/>
          <w:szCs w:val="24"/>
        </w:rPr>
        <w:t>актуализацията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 § 10-20</w:t>
      </w:r>
      <w:r w:rsidR="008934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“Външни услуги“</w:t>
      </w:r>
      <w:r w:rsidR="002447A5">
        <w:rPr>
          <w:rFonts w:ascii="Times New Roman" w:eastAsia="Calibri" w:hAnsi="Times New Roman" w:cs="Times New Roman"/>
          <w:sz w:val="24"/>
          <w:szCs w:val="24"/>
        </w:rPr>
        <w:t xml:space="preserve"> в размер на 40 000 лв.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се нал</w:t>
      </w:r>
      <w:r w:rsidR="009F2ADD">
        <w:rPr>
          <w:rFonts w:ascii="Times New Roman" w:eastAsia="Calibri" w:hAnsi="Times New Roman" w:cs="Times New Roman"/>
          <w:sz w:val="24"/>
          <w:szCs w:val="24"/>
        </w:rPr>
        <w:t>ага</w:t>
      </w:r>
      <w:r>
        <w:rPr>
          <w:rFonts w:ascii="Times New Roman" w:eastAsia="Calibri" w:hAnsi="Times New Roman" w:cs="Times New Roman"/>
          <w:sz w:val="24"/>
          <w:szCs w:val="24"/>
        </w:rPr>
        <w:t>, поради поемането на задължение</w:t>
      </w:r>
      <w:r w:rsidR="00893481">
        <w:rPr>
          <w:rFonts w:ascii="Times New Roman" w:eastAsia="Calibri" w:hAnsi="Times New Roman" w:cs="Times New Roman"/>
          <w:sz w:val="24"/>
          <w:szCs w:val="24"/>
        </w:rPr>
        <w:t xml:space="preserve">, непредвидено при съставянето на първоначалния бюджет на общината за изготвяне на план за </w:t>
      </w:r>
      <w:proofErr w:type="spellStart"/>
      <w:r w:rsidR="00893481">
        <w:rPr>
          <w:rFonts w:ascii="Times New Roman" w:eastAsia="Calibri" w:hAnsi="Times New Roman" w:cs="Times New Roman"/>
          <w:sz w:val="24"/>
          <w:szCs w:val="24"/>
        </w:rPr>
        <w:t>ревитализация</w:t>
      </w:r>
      <w:proofErr w:type="spellEnd"/>
      <w:r w:rsidR="00893481">
        <w:rPr>
          <w:rFonts w:ascii="Times New Roman" w:eastAsia="Calibri" w:hAnsi="Times New Roman" w:cs="Times New Roman"/>
          <w:sz w:val="24"/>
          <w:szCs w:val="24"/>
        </w:rPr>
        <w:t xml:space="preserve"> на градската среда</w:t>
      </w:r>
      <w:r w:rsidR="00726E4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26E4A" w:rsidRDefault="00726E4A" w:rsidP="000E79D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13A85">
        <w:rPr>
          <w:rFonts w:ascii="Times New Roman" w:eastAsia="Calibri" w:hAnsi="Times New Roman" w:cs="Times New Roman"/>
          <w:sz w:val="24"/>
          <w:szCs w:val="24"/>
        </w:rPr>
        <w:t>-За дейност 759 „Други дейности по културата“</w:t>
      </w:r>
      <w:r w:rsidR="00F13A85">
        <w:rPr>
          <w:rFonts w:ascii="Times New Roman" w:eastAsia="Calibri" w:hAnsi="Times New Roman" w:cs="Times New Roman"/>
          <w:sz w:val="24"/>
          <w:szCs w:val="24"/>
        </w:rPr>
        <w:t xml:space="preserve"> , актуализация</w:t>
      </w:r>
      <w:r w:rsidR="002447A5">
        <w:rPr>
          <w:rFonts w:ascii="Times New Roman" w:eastAsia="Calibri" w:hAnsi="Times New Roman" w:cs="Times New Roman"/>
          <w:sz w:val="24"/>
          <w:szCs w:val="24"/>
        </w:rPr>
        <w:t>та е с 25 000 лв. и е</w:t>
      </w:r>
      <w:r w:rsidR="00F13A85">
        <w:rPr>
          <w:rFonts w:ascii="Times New Roman" w:eastAsia="Calibri" w:hAnsi="Times New Roman" w:cs="Times New Roman"/>
          <w:sz w:val="24"/>
          <w:szCs w:val="24"/>
        </w:rPr>
        <w:t xml:space="preserve"> свързана с допълнителна </w:t>
      </w:r>
      <w:proofErr w:type="spellStart"/>
      <w:r w:rsidR="00F13A85">
        <w:rPr>
          <w:rFonts w:ascii="Times New Roman" w:eastAsia="Calibri" w:hAnsi="Times New Roman" w:cs="Times New Roman"/>
          <w:sz w:val="24"/>
          <w:szCs w:val="24"/>
        </w:rPr>
        <w:t>откупка</w:t>
      </w:r>
      <w:proofErr w:type="spellEnd"/>
      <w:r w:rsidR="00F13A85">
        <w:rPr>
          <w:rFonts w:ascii="Times New Roman" w:eastAsia="Calibri" w:hAnsi="Times New Roman" w:cs="Times New Roman"/>
          <w:sz w:val="24"/>
          <w:szCs w:val="24"/>
        </w:rPr>
        <w:t xml:space="preserve"> на спектакли.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80B05" w:rsidRDefault="00273B47" w:rsidP="000E79D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- В дейност 525 „Клуб на пенсионера“ предлагаме завишаване на средствата по</w:t>
      </w:r>
      <w:r w:rsidR="00886EBC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§ 10-15 „Материали“ за закупуване на климатици и материали за освежаване на сградите на клубовете в размер на 30 000 лв. и § 10-20 „Външни услуги“ с 10 000 лв. за организиране на допълнителни мероприятия.</w:t>
      </w:r>
    </w:p>
    <w:p w:rsidR="00273B47" w:rsidRDefault="00273B47" w:rsidP="00815537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- От дейност 541 </w:t>
      </w:r>
      <w:r w:rsidR="00815537">
        <w:rPr>
          <w:rFonts w:ascii="Times New Roman" w:eastAsia="Calibri" w:hAnsi="Times New Roman" w:cs="Times New Roman"/>
          <w:sz w:val="24"/>
          <w:szCs w:val="24"/>
        </w:rPr>
        <w:t>„</w:t>
      </w:r>
      <w:r w:rsidR="00815537" w:rsidRPr="00815537">
        <w:rPr>
          <w:rFonts w:ascii="Times New Roman" w:eastAsia="Calibri" w:hAnsi="Times New Roman" w:cs="Times New Roman"/>
          <w:sz w:val="24"/>
          <w:szCs w:val="24"/>
        </w:rPr>
        <w:t>Дом за пълнолетни</w:t>
      </w:r>
      <w:r w:rsidR="00900B6E">
        <w:rPr>
          <w:rFonts w:ascii="Times New Roman" w:eastAsia="Calibri" w:hAnsi="Times New Roman" w:cs="Times New Roman"/>
          <w:sz w:val="24"/>
          <w:szCs w:val="24"/>
        </w:rPr>
        <w:t xml:space="preserve"> лица</w:t>
      </w:r>
      <w:r w:rsidR="00815537" w:rsidRPr="00815537">
        <w:rPr>
          <w:rFonts w:ascii="Times New Roman" w:eastAsia="Calibri" w:hAnsi="Times New Roman" w:cs="Times New Roman"/>
          <w:sz w:val="24"/>
          <w:szCs w:val="24"/>
        </w:rPr>
        <w:t xml:space="preserve"> с физически увреждания с. Горица</w:t>
      </w:r>
      <w:r w:rsidR="00815537">
        <w:rPr>
          <w:rFonts w:ascii="Times New Roman" w:eastAsia="Calibri" w:hAnsi="Times New Roman" w:cs="Times New Roman"/>
          <w:sz w:val="24"/>
          <w:szCs w:val="24"/>
        </w:rPr>
        <w:t>“</w:t>
      </w:r>
      <w:r w:rsidR="00EB70D7">
        <w:rPr>
          <w:rFonts w:ascii="Times New Roman" w:eastAsia="Calibri" w:hAnsi="Times New Roman" w:cs="Times New Roman"/>
          <w:sz w:val="24"/>
          <w:szCs w:val="24"/>
        </w:rPr>
        <w:t>– 7236</w:t>
      </w:r>
      <w:r w:rsidR="00815537">
        <w:rPr>
          <w:rFonts w:ascii="Times New Roman" w:eastAsia="Calibri" w:hAnsi="Times New Roman" w:cs="Times New Roman"/>
          <w:sz w:val="24"/>
          <w:szCs w:val="24"/>
        </w:rPr>
        <w:t xml:space="preserve"> и дейност 311 „Детски градини“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 – 12 425 лв.</w:t>
      </w:r>
      <w:r w:rsidR="00815537">
        <w:rPr>
          <w:rFonts w:ascii="Times New Roman" w:eastAsia="Calibri" w:hAnsi="Times New Roman" w:cs="Times New Roman"/>
          <w:sz w:val="24"/>
          <w:szCs w:val="24"/>
        </w:rPr>
        <w:t xml:space="preserve"> се пренасочват средства от текущия в капиталовия бюджет, </w:t>
      </w:r>
      <w:r w:rsidR="00F37BBC">
        <w:rPr>
          <w:rFonts w:ascii="Times New Roman" w:eastAsia="Calibri" w:hAnsi="Times New Roman" w:cs="Times New Roman"/>
          <w:sz w:val="24"/>
          <w:szCs w:val="24"/>
        </w:rPr>
        <w:t>което се вижда по-надолу в „Капиталови разходи“ съответно в § 52-03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B481B">
        <w:rPr>
          <w:rFonts w:ascii="Times New Roman" w:eastAsia="Calibri" w:hAnsi="Times New Roman" w:cs="Times New Roman"/>
          <w:sz w:val="24"/>
          <w:szCs w:val="24"/>
        </w:rPr>
        <w:t xml:space="preserve">„Придобиване на друго оборудване, машини и съоръжения“, </w:t>
      </w:r>
      <w:r w:rsidR="00F37BBC">
        <w:rPr>
          <w:rFonts w:ascii="Times New Roman" w:eastAsia="Calibri" w:hAnsi="Times New Roman" w:cs="Times New Roman"/>
          <w:sz w:val="24"/>
          <w:szCs w:val="24"/>
        </w:rPr>
        <w:t xml:space="preserve"> /СОТ/ за дейност 541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 за 7 236 лв.</w:t>
      </w:r>
      <w:r w:rsidR="00F37BBC">
        <w:rPr>
          <w:rFonts w:ascii="Times New Roman" w:eastAsia="Calibri" w:hAnsi="Times New Roman" w:cs="Times New Roman"/>
          <w:sz w:val="24"/>
          <w:szCs w:val="24"/>
        </w:rPr>
        <w:t xml:space="preserve"> и § 52-03 /сенник за ДГ Ахелой/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 -9 545 лв.</w:t>
      </w:r>
      <w:r w:rsidR="00F37BBC">
        <w:rPr>
          <w:rFonts w:ascii="Times New Roman" w:eastAsia="Calibri" w:hAnsi="Times New Roman" w:cs="Times New Roman"/>
          <w:sz w:val="24"/>
          <w:szCs w:val="24"/>
        </w:rPr>
        <w:t xml:space="preserve"> и § 52-05</w:t>
      </w:r>
      <w:r w:rsidR="00B63329">
        <w:rPr>
          <w:rFonts w:ascii="Times New Roman" w:eastAsia="Calibri" w:hAnsi="Times New Roman" w:cs="Times New Roman"/>
          <w:sz w:val="24"/>
          <w:szCs w:val="24"/>
        </w:rPr>
        <w:t>“Придобиване на стопански инвентар“</w:t>
      </w:r>
      <w:r w:rsidR="00F37BBC">
        <w:rPr>
          <w:rFonts w:ascii="Times New Roman" w:eastAsia="Calibri" w:hAnsi="Times New Roman" w:cs="Times New Roman"/>
          <w:sz w:val="24"/>
          <w:szCs w:val="24"/>
        </w:rPr>
        <w:t>/картофобелачка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 – 1620 лв.</w:t>
      </w:r>
      <w:r w:rsidR="00F37BBC">
        <w:rPr>
          <w:rFonts w:ascii="Times New Roman" w:eastAsia="Calibri" w:hAnsi="Times New Roman" w:cs="Times New Roman"/>
          <w:sz w:val="24"/>
          <w:szCs w:val="24"/>
        </w:rPr>
        <w:t xml:space="preserve"> и професионален миксер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 – 1260 лв.</w:t>
      </w:r>
      <w:r w:rsidR="00F37BBC">
        <w:rPr>
          <w:rFonts w:ascii="Times New Roman" w:eastAsia="Calibri" w:hAnsi="Times New Roman" w:cs="Times New Roman"/>
          <w:sz w:val="24"/>
          <w:szCs w:val="24"/>
        </w:rPr>
        <w:t xml:space="preserve"> за ДГ Ахелой/ за дейност 311.</w:t>
      </w:r>
    </w:p>
    <w:p w:rsidR="00B63329" w:rsidRDefault="00B63329" w:rsidP="00815537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3329" w:rsidRDefault="00B63329" w:rsidP="00815537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37BBC" w:rsidRDefault="00F37BBC" w:rsidP="00815537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За реализиране на Капиталовата програма на Общината е необходима следната актуализация:</w:t>
      </w:r>
    </w:p>
    <w:p w:rsidR="00F37BBC" w:rsidRDefault="00F37BBC" w:rsidP="00F37BBC">
      <w:pPr>
        <w:pStyle w:val="a9"/>
        <w:spacing w:line="256" w:lineRule="auto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1C2F5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След изготвяне на проекта за Основен ремонт на дворно пространство в ДГ „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Веселушко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“ гр. Поморие и осигурени средства при актуализация на приходната част </w:t>
      </w:r>
      <w:r w:rsidR="00B51D39">
        <w:rPr>
          <w:rFonts w:ascii="Times New Roman" w:eastAsia="Calibri" w:hAnsi="Times New Roman" w:cs="Times New Roman"/>
          <w:sz w:val="24"/>
          <w:szCs w:val="24"/>
        </w:rPr>
        <w:t xml:space="preserve">на бюджета 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в размер на 158 </w:t>
      </w:r>
      <w:r w:rsidR="008D36DB">
        <w:rPr>
          <w:rFonts w:ascii="Times New Roman" w:eastAsia="Calibri" w:hAnsi="Times New Roman" w:cs="Times New Roman"/>
          <w:sz w:val="24"/>
          <w:szCs w:val="24"/>
        </w:rPr>
        <w:t>46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0 лв. </w:t>
      </w:r>
      <w:r w:rsidR="00B51D39">
        <w:rPr>
          <w:rFonts w:ascii="Times New Roman" w:eastAsia="Calibri" w:hAnsi="Times New Roman" w:cs="Times New Roman"/>
          <w:sz w:val="24"/>
          <w:szCs w:val="24"/>
        </w:rPr>
        <w:t xml:space="preserve">предлагаме да се пристъпи към </w:t>
      </w:r>
      <w:r w:rsidR="00B51D3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I </w:t>
      </w:r>
      <w:r w:rsidR="00B51D39">
        <w:rPr>
          <w:rFonts w:ascii="Times New Roman" w:eastAsia="Calibri" w:hAnsi="Times New Roman" w:cs="Times New Roman"/>
          <w:sz w:val="24"/>
          <w:szCs w:val="24"/>
        </w:rPr>
        <w:t xml:space="preserve">етап от основния ремонт </w:t>
      </w:r>
      <w:r w:rsidR="004553AE">
        <w:rPr>
          <w:rFonts w:ascii="Times New Roman" w:eastAsia="Calibri" w:hAnsi="Times New Roman" w:cs="Times New Roman"/>
          <w:sz w:val="24"/>
          <w:szCs w:val="24"/>
        </w:rPr>
        <w:t xml:space="preserve">дворното пространство </w:t>
      </w:r>
      <w:r w:rsidR="00B51D39">
        <w:rPr>
          <w:rFonts w:ascii="Times New Roman" w:eastAsia="Calibri" w:hAnsi="Times New Roman" w:cs="Times New Roman"/>
          <w:sz w:val="24"/>
          <w:szCs w:val="24"/>
        </w:rPr>
        <w:t>на детската градина.</w:t>
      </w:r>
    </w:p>
    <w:p w:rsidR="00B51D39" w:rsidRDefault="00B51D39" w:rsidP="00F37BBC">
      <w:pPr>
        <w:pStyle w:val="a9"/>
        <w:spacing w:line="256" w:lineRule="auto"/>
        <w:ind w:left="0" w:firstLine="72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</w:rPr>
        <w:t>- Увеличението за</w:t>
      </w:r>
      <w:r w:rsidR="009F2ADD">
        <w:rPr>
          <w:rFonts w:ascii="Times New Roman" w:eastAsia="Calibri" w:hAnsi="Times New Roman" w:cs="Times New Roman"/>
          <w:sz w:val="24"/>
          <w:szCs w:val="24"/>
        </w:rPr>
        <w:t xml:space="preserve"> § 51-00 „Основен ремонт на дълготрайни материални активи“,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обект „</w:t>
      </w:r>
      <w:r w:rsidRPr="00B51D39">
        <w:rPr>
          <w:rFonts w:ascii="Times New Roman" w:eastAsia="Calibri" w:hAnsi="Times New Roman" w:cs="Times New Roman"/>
          <w:sz w:val="24"/>
          <w:szCs w:val="24"/>
        </w:rPr>
        <w:t xml:space="preserve">ОР на участък от ул. Проф. Стоянов с осигуряване на </w:t>
      </w:r>
      <w:proofErr w:type="spellStart"/>
      <w:r w:rsidRPr="00B51D39">
        <w:rPr>
          <w:rFonts w:ascii="Times New Roman" w:eastAsia="Calibri" w:hAnsi="Times New Roman" w:cs="Times New Roman"/>
          <w:sz w:val="24"/>
          <w:szCs w:val="24"/>
        </w:rPr>
        <w:t>крайулично</w:t>
      </w:r>
      <w:proofErr w:type="spellEnd"/>
      <w:r w:rsidRPr="00B51D39">
        <w:rPr>
          <w:rFonts w:ascii="Times New Roman" w:eastAsia="Calibri" w:hAnsi="Times New Roman" w:cs="Times New Roman"/>
          <w:sz w:val="24"/>
          <w:szCs w:val="24"/>
        </w:rPr>
        <w:t xml:space="preserve"> паркиране</w:t>
      </w:r>
      <w:r>
        <w:rPr>
          <w:rFonts w:ascii="Times New Roman" w:eastAsia="Calibri" w:hAnsi="Times New Roman" w:cs="Times New Roman"/>
          <w:sz w:val="24"/>
          <w:szCs w:val="24"/>
        </w:rPr>
        <w:t>“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 с 281 386 лв.</w:t>
      </w:r>
      <w:r w:rsidR="009F2ADD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="00204A0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886EBC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9F2ADD">
        <w:rPr>
          <w:rFonts w:ascii="Times New Roman" w:eastAsia="Calibri" w:hAnsi="Times New Roman" w:cs="Times New Roman"/>
          <w:sz w:val="24"/>
          <w:szCs w:val="24"/>
        </w:rPr>
        <w:t>§ 52-03 „Придобиване на друго оборудване,</w:t>
      </w:r>
      <w:r w:rsidR="005906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F2ADD">
        <w:rPr>
          <w:rFonts w:ascii="Times New Roman" w:eastAsia="Calibri" w:hAnsi="Times New Roman" w:cs="Times New Roman"/>
          <w:sz w:val="24"/>
          <w:szCs w:val="24"/>
        </w:rPr>
        <w:t>машини и съоръжения“, обект</w:t>
      </w:r>
      <w:r w:rsidR="005906BE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r w:rsidR="00A554CE" w:rsidRPr="00A554CE">
        <w:rPr>
          <w:rFonts w:ascii="Times New Roman" w:eastAsia="Calibri" w:hAnsi="Times New Roman" w:cs="Times New Roman"/>
          <w:sz w:val="24"/>
          <w:szCs w:val="24"/>
        </w:rPr>
        <w:t>Изграждане на светофарна уредба в кръстовище на ул. Княз Борис І и ул. Мусала в гр.</w:t>
      </w:r>
      <w:r w:rsidR="00A554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554CE" w:rsidRPr="00A554CE">
        <w:rPr>
          <w:rFonts w:ascii="Times New Roman" w:eastAsia="Calibri" w:hAnsi="Times New Roman" w:cs="Times New Roman"/>
          <w:sz w:val="24"/>
          <w:szCs w:val="24"/>
        </w:rPr>
        <w:t>Поморие</w:t>
      </w:r>
      <w:r w:rsidR="00A554CE">
        <w:rPr>
          <w:rFonts w:ascii="Times New Roman" w:eastAsia="Calibri" w:hAnsi="Times New Roman" w:cs="Times New Roman"/>
          <w:sz w:val="24"/>
          <w:szCs w:val="24"/>
        </w:rPr>
        <w:t>“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 - 21 648 лв.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е </w:t>
      </w:r>
      <w:r w:rsidRPr="00B51D39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свързано с разликата между събраните оферти при съставянето на бюджета и пазарното проучване направено  при обявяване на обществен</w:t>
      </w:r>
      <w:r w:rsidR="00A554C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ите</w:t>
      </w:r>
      <w:r w:rsidRPr="00B51D39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поръчк</w:t>
      </w:r>
      <w:r w:rsidR="00A554C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</w:t>
      </w:r>
      <w:r w:rsidRPr="00B51D39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изпълнение на обект</w:t>
      </w:r>
      <w:r w:rsidR="00A554C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ите</w:t>
      </w:r>
      <w:r w:rsidRPr="00B51D39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</w:t>
      </w:r>
    </w:p>
    <w:p w:rsidR="002B481B" w:rsidRDefault="00D628F0" w:rsidP="002B481B">
      <w:pPr>
        <w:pStyle w:val="a9"/>
        <w:spacing w:line="256" w:lineRule="auto"/>
        <w:ind w:left="0" w:firstLine="72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- Актуализация се предлага и поради възникнала необходимост</w:t>
      </w:r>
      <w:r w:rsidR="004D797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след приемане на бюджета за 2024 г. Това са обект „Кабина пред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val="en-US" w:eastAsia="bg-BG"/>
        </w:rPr>
        <w:t xml:space="preserve">WC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 Поморие /автогара/</w:t>
      </w:r>
      <w:r w:rsidR="002B481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параграф 52-02 „Придобиване на сгради“, дейност 866</w:t>
      </w:r>
      <w:r w:rsidR="00EB70D7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3 600 лв.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; </w:t>
      </w:r>
      <w:r w:rsidR="002B481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204A0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обект „Табели</w:t>
      </w:r>
      <w:r w:rsidR="00204A0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/табла/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2B481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3 бр. за реклама, Поморие“, параграф 52-03</w:t>
      </w:r>
      <w:r w:rsidR="002B481B">
        <w:rPr>
          <w:rFonts w:ascii="Times New Roman" w:eastAsia="Calibri" w:hAnsi="Times New Roman" w:cs="Times New Roman"/>
          <w:sz w:val="24"/>
          <w:szCs w:val="24"/>
        </w:rPr>
        <w:t>„Придобиване на друго оборудване, машини и съоръжения“, дейност 759</w:t>
      </w:r>
      <w:r w:rsidR="00EB70D7">
        <w:rPr>
          <w:rFonts w:ascii="Times New Roman" w:eastAsia="Calibri" w:hAnsi="Times New Roman" w:cs="Times New Roman"/>
          <w:sz w:val="24"/>
          <w:szCs w:val="24"/>
        </w:rPr>
        <w:t xml:space="preserve"> в размер на 6 804 лв. </w:t>
      </w:r>
      <w:r w:rsidR="002B481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4D797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;</w:t>
      </w:r>
      <w:r w:rsidR="00204A0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</w:t>
      </w:r>
      <w:r w:rsidR="004D797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обект „Спортна лодка – експонат</w:t>
      </w:r>
      <w:r w:rsidR="00EB70D7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“ – 3 500 лв. </w:t>
      </w:r>
      <w:r w:rsidR="00204A0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</w:t>
      </w:r>
      <w:r w:rsidR="004D797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 обект „Павилион за вино 2 бр. по Културен календар“</w:t>
      </w:r>
      <w:r w:rsidR="00EB70D7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– 40 320 лв.</w:t>
      </w:r>
      <w:r w:rsidR="004D797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в дейност 866, параграф 52-19 „Придобиване на други ДМА“</w:t>
      </w:r>
    </w:p>
    <w:p w:rsidR="009F2ADD" w:rsidRDefault="00B51D39" w:rsidP="002B481B">
      <w:pPr>
        <w:pStyle w:val="a9"/>
        <w:spacing w:line="256" w:lineRule="auto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- Актуализация по § 52-01 „Придобиване на компютри и хардуер“</w:t>
      </w:r>
      <w:r w:rsidR="009D450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Общинска администрация – 26495лв.,</w:t>
      </w:r>
      <w:r w:rsidR="00AF0D5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9D450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за ОП „ОГСС“ – 993 лв. и за ОП „СУОИ“ – 1 447 лв.</w:t>
      </w:r>
      <w:r w:rsidR="00AF0D5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     </w:t>
      </w:r>
      <w:r w:rsidR="005456B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§ 52-02 „Придобиване на сгради“ дейност 311“Детски градини“, обект „ОДЗ – Гълъбец – стр. надзор“</w:t>
      </w:r>
      <w:r w:rsidR="009D450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в размер на 7 560 лв.</w:t>
      </w:r>
      <w:r w:rsidR="005456B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, </w:t>
      </w:r>
      <w:r w:rsidR="00AF0D5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</w:t>
      </w:r>
      <w:r w:rsidR="005456B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§ 52-03 „Придобиване на друго оборудване, машини и съоръжения“, дейност 123 „Общински съвети“, обект „Модул за гласуване – зала 2“</w:t>
      </w:r>
      <w:r w:rsidR="009D450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31 622 лв.</w:t>
      </w:r>
      <w:r w:rsidR="005456B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 обект „ОП „ОГСС“ система за видеонаблюдение“</w:t>
      </w:r>
      <w:r w:rsidR="009D450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– 1 577 лв.</w:t>
      </w:r>
      <w:r w:rsidR="005456B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, обект „Система </w:t>
      </w:r>
      <w:r w:rsidR="005456B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lastRenderedPageBreak/>
        <w:t>за видеонаблюдение – почивна база“</w:t>
      </w:r>
      <w:r w:rsidR="00E26A1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9D450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– 2 064 лв.;</w:t>
      </w:r>
      <w:r w:rsidR="00E26A1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§ 52-06 </w:t>
      </w:r>
      <w:r w:rsidR="00B63329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„</w:t>
      </w:r>
      <w:r w:rsidR="00E26A1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Изграждане на инфраструктурни обекти“ обект „Изграждане на дренажна система ДГ с. Гълъбец“</w:t>
      </w:r>
      <w:r w:rsidR="009D450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12 645 лв.</w:t>
      </w:r>
      <w:r w:rsidR="00E26A1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 обект „Обезщетение за отчуждаване на имот“</w:t>
      </w:r>
      <w:r w:rsidR="009D450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в размер на 6 390 лв.</w:t>
      </w:r>
      <w:r w:rsidR="00E26A1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5456B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се </w:t>
      </w:r>
      <w:r w:rsidR="005456BF" w:rsidRPr="009F2AD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налага</w:t>
      </w:r>
      <w:r w:rsidR="00B63329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</w:t>
      </w:r>
      <w:r w:rsidR="009F2ADD" w:rsidRPr="009F2ADD">
        <w:rPr>
          <w:rFonts w:ascii="Times New Roman" w:eastAsia="Calibri" w:hAnsi="Times New Roman" w:cs="Times New Roman"/>
          <w:sz w:val="24"/>
          <w:szCs w:val="24"/>
        </w:rPr>
        <w:t xml:space="preserve"> поради възникнала необходимост в процеса на функциониране на Общинска администрация и общинските предприятия.</w:t>
      </w:r>
    </w:p>
    <w:p w:rsidR="00A554CE" w:rsidRDefault="00A554CE" w:rsidP="002E59B4">
      <w:pPr>
        <w:pStyle w:val="a9"/>
        <w:spacing w:line="256" w:lineRule="auto"/>
        <w:ind w:left="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- </w:t>
      </w:r>
      <w:r w:rsidRPr="00A554C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Има и п</w:t>
      </w:r>
      <w:r w:rsidRPr="00A554CE">
        <w:rPr>
          <w:rFonts w:ascii="Times New Roman" w:eastAsia="Calibri" w:hAnsi="Times New Roman" w:cs="Times New Roman"/>
          <w:sz w:val="24"/>
          <w:szCs w:val="24"/>
        </w:rPr>
        <w:t>остъпили предложения за включване на нови капиталови обекти след приемане бюджета на Общин</w:t>
      </w:r>
      <w:r>
        <w:rPr>
          <w:rFonts w:ascii="Times New Roman" w:eastAsia="Calibri" w:hAnsi="Times New Roman" w:cs="Times New Roman"/>
          <w:sz w:val="24"/>
          <w:szCs w:val="24"/>
        </w:rPr>
        <w:t>ата от Общински съвет – Поморие, които предлагаме да се включат в инвестиционната програма на общината</w:t>
      </w:r>
      <w:r w:rsidR="002E59B4">
        <w:rPr>
          <w:rFonts w:ascii="Times New Roman" w:eastAsia="Calibri" w:hAnsi="Times New Roman" w:cs="Times New Roman"/>
          <w:sz w:val="24"/>
          <w:szCs w:val="24"/>
        </w:rPr>
        <w:t xml:space="preserve">, а именно в § 52-03 </w:t>
      </w:r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„Придобиване на друго оборудване, машини и съоръжения“, дейност 122 „Общинска администрация“ , климатици</w:t>
      </w:r>
      <w:r w:rsidR="003F7A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2 бр.</w:t>
      </w:r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км. Лъка</w:t>
      </w:r>
      <w:r w:rsidR="003F7A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– 4 090 лв.</w:t>
      </w:r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 км. Дъбник</w:t>
      </w:r>
      <w:r w:rsidR="003F7A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– 1 200 лв.</w:t>
      </w:r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, съгласно Докладни записки и приложени оферти на съответните кметове на кметства. </w:t>
      </w:r>
      <w:r w:rsidR="006E5C2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По § 52-06 „Изграждане на инфраструктурни обекти“ да се включи обект „</w:t>
      </w:r>
      <w:proofErr w:type="spellStart"/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Фингери</w:t>
      </w:r>
      <w:proofErr w:type="spellEnd"/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 </w:t>
      </w:r>
      <w:proofErr w:type="spellStart"/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пайлове</w:t>
      </w:r>
      <w:proofErr w:type="spellEnd"/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рибарско пристанище“</w:t>
      </w:r>
      <w:r w:rsidR="003F7A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в размер на 76 830 лв.</w:t>
      </w:r>
      <w:r w:rsidR="002E59B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 обект „Изграждане на детска площадка „Корабче“, гр. Поморие“</w:t>
      </w:r>
      <w:r w:rsidR="003F7A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80 000 лв.</w:t>
      </w:r>
      <w:r w:rsidR="00BB045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 съгласно Докладни и оферти.</w:t>
      </w:r>
    </w:p>
    <w:p w:rsidR="009F2ADD" w:rsidRDefault="00142689" w:rsidP="009F2ADD">
      <w:pPr>
        <w:pStyle w:val="a9"/>
        <w:spacing w:line="256" w:lineRule="auto"/>
        <w:ind w:left="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>- Налага се и актуализация на</w:t>
      </w:r>
      <w:r w:rsidR="003F7A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обект „Експониране на мозайка“ с 10 311лв.,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дейност 740, </w:t>
      </w:r>
      <w:r w:rsidR="00886EB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§</w:t>
      </w:r>
      <w:r w:rsidR="003F7A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52-03 „Придобиване на друго оборудване, машини и съоръжения“, обосновано в Докладна записка от Директора на Историческия музей </w:t>
      </w:r>
      <w:r w:rsidR="00886EB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промяна в параметрите от</w:t>
      </w:r>
      <w:r w:rsidR="003F7A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м. ноември </w:t>
      </w:r>
      <w:r w:rsidR="003F7A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2023</w:t>
      </w:r>
      <w:r w:rsidR="00CE709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г. при събиране на оферти за проектобюджета и към настоящия момент.</w:t>
      </w:r>
    </w:p>
    <w:p w:rsidR="00886EBC" w:rsidRPr="009F2ADD" w:rsidRDefault="00886EBC" w:rsidP="009F2AD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51D39" w:rsidRPr="00B51D39" w:rsidRDefault="00B51D39" w:rsidP="00F37BBC">
      <w:pPr>
        <w:pStyle w:val="a9"/>
        <w:spacing w:line="256" w:lineRule="auto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900F4" w:rsidRPr="005014E1" w:rsidRDefault="005900F4" w:rsidP="005900F4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  <w:r w:rsidRPr="005014E1">
        <w:rPr>
          <w:rFonts w:ascii="Times New Roman" w:hAnsi="Times New Roman" w:cs="Times New Roman"/>
          <w:bCs/>
          <w:noProof/>
          <w:sz w:val="24"/>
          <w:szCs w:val="24"/>
        </w:rPr>
        <w:t>Ето защо, предлагам да вземете следното решение:</w:t>
      </w:r>
    </w:p>
    <w:p w:rsidR="005900F4" w:rsidRPr="00C01CA7" w:rsidRDefault="005900F4" w:rsidP="005900F4">
      <w:pPr>
        <w:pStyle w:val="a9"/>
        <w:spacing w:line="278" w:lineRule="auto"/>
        <w:ind w:left="1000"/>
        <w:rPr>
          <w:rFonts w:ascii="Times New Roman" w:hAnsi="Times New Roman" w:cs="Times New Roman"/>
          <w:noProof/>
          <w:szCs w:val="20"/>
        </w:rPr>
      </w:pPr>
    </w:p>
    <w:p w:rsidR="005900F4" w:rsidRPr="00F91958" w:rsidRDefault="005900F4" w:rsidP="005900F4">
      <w:pPr>
        <w:pStyle w:val="a9"/>
        <w:spacing w:line="278" w:lineRule="auto"/>
        <w:ind w:left="1000"/>
        <w:rPr>
          <w:b/>
          <w:bCs/>
          <w:noProof/>
          <w:szCs w:val="20"/>
        </w:rPr>
      </w:pPr>
    </w:p>
    <w:p w:rsidR="005900F4" w:rsidRPr="00F91958" w:rsidRDefault="005900F4" w:rsidP="005900F4">
      <w:pPr>
        <w:pStyle w:val="a9"/>
        <w:spacing w:line="240" w:lineRule="auto"/>
        <w:ind w:left="1000"/>
        <w:jc w:val="right"/>
        <w:rPr>
          <w:b/>
          <w:bCs/>
          <w:lang w:bidi="bg-BG"/>
        </w:rPr>
      </w:pPr>
      <w:r w:rsidRPr="00F91958">
        <w:rPr>
          <w:b/>
          <w:bCs/>
          <w:lang w:bidi="bg-BG"/>
        </w:rPr>
        <w:t>Проект</w:t>
      </w:r>
    </w:p>
    <w:p w:rsidR="005900F4" w:rsidRPr="00F91958" w:rsidRDefault="005900F4" w:rsidP="005900F4">
      <w:pPr>
        <w:pStyle w:val="a9"/>
        <w:spacing w:line="256" w:lineRule="auto"/>
        <w:ind w:left="100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900F4" w:rsidRDefault="005900F4" w:rsidP="005900F4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Р Е Ш Е Н И Е</w:t>
      </w:r>
    </w:p>
    <w:p w:rsidR="005900F4" w:rsidRDefault="005900F4" w:rsidP="005900F4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основание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чл.21, ал.1, т.6, чл.52, ал.1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от Закона за местното самоуправление и местната администрация и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>чл.</w:t>
      </w:r>
      <w:r>
        <w:rPr>
          <w:rFonts w:ascii="Times New Roman" w:eastAsia="Calibri" w:hAnsi="Times New Roman" w:cs="Times New Roman"/>
          <w:bCs/>
          <w:noProof/>
          <w:sz w:val="20"/>
          <w:szCs w:val="20"/>
          <w:lang w:val="ru-RU"/>
        </w:rPr>
        <w:t>124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 ал.2 </w:t>
      </w:r>
      <w:r>
        <w:rPr>
          <w:rFonts w:ascii="Times New Roman" w:eastAsia="Calibri" w:hAnsi="Times New Roman" w:cs="Times New Roman"/>
          <w:bCs/>
          <w:sz w:val="20"/>
          <w:szCs w:val="20"/>
        </w:rPr>
        <w:t>и а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л.3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от Закона за публичните финанси и във връзка с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>чл.</w:t>
      </w:r>
      <w:r>
        <w:rPr>
          <w:rFonts w:ascii="Times New Roman" w:eastAsia="Calibri" w:hAnsi="Times New Roman" w:cs="Times New Roman"/>
          <w:bCs/>
          <w:noProof/>
          <w:sz w:val="20"/>
          <w:szCs w:val="20"/>
          <w:lang w:val="ru-RU"/>
        </w:rPr>
        <w:t>23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 ал.2 </w:t>
      </w:r>
      <w:r>
        <w:rPr>
          <w:rFonts w:ascii="Times New Roman" w:eastAsia="Calibri" w:hAnsi="Times New Roman" w:cs="Times New Roman"/>
          <w:bCs/>
          <w:sz w:val="20"/>
          <w:szCs w:val="20"/>
        </w:rPr>
        <w:t>и а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л.3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</w:t>
      </w:r>
      <w:r>
        <w:rPr>
          <w:rFonts w:ascii="Times New Roman" w:eastAsia="Calibri" w:hAnsi="Times New Roman" w:cs="Times New Roman"/>
          <w:bCs/>
        </w:rPr>
        <w:t xml:space="preserve">, </w:t>
      </w:r>
      <w:r w:rsidR="005F3EAB">
        <w:rPr>
          <w:rFonts w:ascii="Times New Roman" w:eastAsia="Calibri" w:hAnsi="Times New Roman" w:cs="Times New Roman"/>
          <w:bCs/>
        </w:rPr>
        <w:t>Общински съвет - Поморие</w:t>
      </w:r>
    </w:p>
    <w:p w:rsidR="00C91281" w:rsidRPr="00C91281" w:rsidRDefault="00C91281" w:rsidP="00C91281">
      <w:pPr>
        <w:pStyle w:val="a9"/>
        <w:spacing w:line="256" w:lineRule="auto"/>
        <w:ind w:left="0" w:firstLine="709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1. </w:t>
      </w:r>
      <w:r w:rsidR="005900F4" w:rsidRPr="00C91281">
        <w:rPr>
          <w:rFonts w:ascii="Times New Roman" w:eastAsia="Calibri" w:hAnsi="Times New Roman" w:cs="Times New Roman"/>
          <w:bCs/>
          <w:sz w:val="24"/>
          <w:szCs w:val="24"/>
        </w:rPr>
        <w:t xml:space="preserve">Приема промяната на </w:t>
      </w:r>
      <w:r w:rsidR="00404CE2" w:rsidRPr="00C91281">
        <w:rPr>
          <w:rFonts w:ascii="Times New Roman" w:eastAsia="Calibri" w:hAnsi="Times New Roman" w:cs="Times New Roman"/>
          <w:bCs/>
          <w:sz w:val="24"/>
          <w:szCs w:val="24"/>
        </w:rPr>
        <w:t xml:space="preserve">приходната част, </w:t>
      </w:r>
      <w:r w:rsidR="005900F4" w:rsidRPr="00C91281">
        <w:rPr>
          <w:rFonts w:ascii="Times New Roman" w:eastAsia="Calibri" w:hAnsi="Times New Roman" w:cs="Times New Roman"/>
          <w:bCs/>
          <w:sz w:val="24"/>
          <w:szCs w:val="24"/>
        </w:rPr>
        <w:t xml:space="preserve">капиталовия и текущия бюджет на Община Поморие, отразени в Приложение № </w:t>
      </w:r>
      <w:r w:rsidR="005900F4" w:rsidRPr="00C91281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1</w:t>
      </w:r>
    </w:p>
    <w:p w:rsidR="00C91281" w:rsidRPr="00CE155F" w:rsidRDefault="00C91281" w:rsidP="00114264">
      <w:pPr>
        <w:spacing w:line="254" w:lineRule="auto"/>
        <w:ind w:firstLine="640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2.</w:t>
      </w:r>
      <w:r w:rsidRPr="00C91281">
        <w:rPr>
          <w:rFonts w:ascii="Times New Roman" w:eastAsia="Calibri" w:hAnsi="Times New Roman" w:cs="Times New Roman"/>
          <w:bCs/>
          <w:sz w:val="24"/>
          <w:szCs w:val="24"/>
        </w:rPr>
        <w:t xml:space="preserve">Допуска предварително изпълнение на основание чл. 60, ал.1 от АПК, поради </w:t>
      </w:r>
      <w:r w:rsidR="004D1432">
        <w:rPr>
          <w:rFonts w:ascii="Times New Roman" w:eastAsia="Calibri" w:hAnsi="Times New Roman" w:cs="Times New Roman"/>
          <w:bCs/>
          <w:sz w:val="24"/>
          <w:szCs w:val="24"/>
        </w:rPr>
        <w:t>неотложни дейности, свързани с дейността и функционирането на различни социални групи – пенсионери, читалищни дейци, рибари и други.</w:t>
      </w:r>
    </w:p>
    <w:p w:rsidR="005900F4" w:rsidRDefault="005900F4" w:rsidP="005900F4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Приложени</w:t>
      </w:r>
      <w:r w:rsidR="00404CE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e</w:t>
      </w:r>
      <w:r w:rsidR="00404CE2">
        <w:rPr>
          <w:rFonts w:ascii="Times New Roman" w:eastAsia="Calibri" w:hAnsi="Times New Roman" w:cs="Times New Roman"/>
          <w:bCs/>
          <w:sz w:val="24"/>
          <w:szCs w:val="24"/>
        </w:rPr>
        <w:t>то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04CE2">
        <w:rPr>
          <w:rFonts w:ascii="Times New Roman" w:eastAsia="Calibri" w:hAnsi="Times New Roman" w:cs="Times New Roman"/>
          <w:bCs/>
          <w:sz w:val="24"/>
          <w:szCs w:val="24"/>
        </w:rPr>
        <w:t>е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неразделна част от решението.</w:t>
      </w:r>
    </w:p>
    <w:p w:rsidR="005900F4" w:rsidRDefault="005900F4" w:rsidP="005900F4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900F4" w:rsidRDefault="005900F4" w:rsidP="00114264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Приложение: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Съгласно текста.</w:t>
      </w:r>
    </w:p>
    <w:p w:rsidR="00A03BD5" w:rsidRDefault="00A03BD5" w:rsidP="005900F4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010A0D" w:rsidRDefault="00010A0D" w:rsidP="005900F4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5900F4" w:rsidRDefault="005900F4" w:rsidP="005900F4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</w:r>
    </w:p>
    <w:p w:rsidR="005900F4" w:rsidRDefault="005900F4" w:rsidP="005900F4">
      <w:pPr>
        <w:tabs>
          <w:tab w:val="left" w:pos="4665"/>
        </w:tabs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ИВАН АЛЕКСИЕВ</w:t>
      </w:r>
    </w:p>
    <w:p w:rsidR="005900F4" w:rsidRDefault="005900F4" w:rsidP="005900F4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КМЕТ НА ОБЩИНА ПОМОРИЕ</w:t>
      </w:r>
    </w:p>
    <w:p w:rsidR="005900F4" w:rsidRDefault="005900F4" w:rsidP="005900F4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5900F4" w:rsidRDefault="005900F4" w:rsidP="005900F4">
      <w:pPr>
        <w:spacing w:line="256" w:lineRule="auto"/>
        <w:rPr>
          <w:rFonts w:ascii="Times New Roman" w:eastAsia="Calibri" w:hAnsi="Times New Roman" w:cs="Times New Roman"/>
          <w:b/>
          <w:bCs/>
          <w:noProof/>
          <w:lang w:val="en-US"/>
        </w:rPr>
      </w:pPr>
    </w:p>
    <w:p w:rsidR="00E7784E" w:rsidRDefault="00E7784E" w:rsidP="00E7784E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Съгласувал,</w:t>
      </w:r>
    </w:p>
    <w:p w:rsidR="00E7784E" w:rsidRDefault="00E7784E" w:rsidP="00E7784E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Янчо Илиев, зам.кмет”БФ”</w:t>
      </w:r>
    </w:p>
    <w:p w:rsidR="00E7784E" w:rsidRDefault="00E7784E" w:rsidP="00E7784E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Pr="00B72EAA" w:rsidRDefault="00E7784E" w:rsidP="00E7784E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Изготвил,</w:t>
      </w:r>
    </w:p>
    <w:p w:rsidR="00E7784E" w:rsidRDefault="00E7784E" w:rsidP="00E7784E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Д.Косталова,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>ДД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 xml:space="preserve">“БФСД“ </w:t>
      </w:r>
    </w:p>
    <w:p w:rsidR="00A03BD5" w:rsidRDefault="00A03BD5" w:rsidP="005900F4">
      <w:pPr>
        <w:spacing w:line="256" w:lineRule="auto"/>
        <w:rPr>
          <w:rFonts w:ascii="Times New Roman" w:eastAsia="Calibri" w:hAnsi="Times New Roman" w:cs="Times New Roman"/>
          <w:b/>
          <w:bCs/>
          <w:noProof/>
          <w:lang w:val="en-US"/>
        </w:rPr>
      </w:pPr>
    </w:p>
    <w:p w:rsidR="00A03BD5" w:rsidRPr="00B72EAA" w:rsidRDefault="00A03BD5" w:rsidP="005900F4">
      <w:pPr>
        <w:spacing w:line="256" w:lineRule="auto"/>
        <w:rPr>
          <w:rFonts w:ascii="Times New Roman" w:eastAsia="Calibri" w:hAnsi="Times New Roman" w:cs="Times New Roman"/>
          <w:b/>
          <w:bCs/>
          <w:noProof/>
          <w:lang w:val="en-US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7784E" w:rsidRDefault="00E7784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552DE" w:rsidRDefault="00E552D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552DE" w:rsidRDefault="00E552D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552DE" w:rsidRDefault="00E552D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E552DE" w:rsidRDefault="00E552DE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sectPr w:rsidR="00E552DE" w:rsidSect="00BB045D">
      <w:pgSz w:w="11906" w:h="16838"/>
      <w:pgMar w:top="993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B08"/>
    <w:multiLevelType w:val="hybridMultilevel"/>
    <w:tmpl w:val="8B3CF6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77BD4"/>
    <w:multiLevelType w:val="multilevel"/>
    <w:tmpl w:val="9FAC09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B5411EB"/>
    <w:multiLevelType w:val="hybridMultilevel"/>
    <w:tmpl w:val="59D833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35877"/>
    <w:multiLevelType w:val="hybridMultilevel"/>
    <w:tmpl w:val="336E81C0"/>
    <w:lvl w:ilvl="0" w:tplc="545CC28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23231D02"/>
    <w:multiLevelType w:val="hybridMultilevel"/>
    <w:tmpl w:val="BB183DF8"/>
    <w:lvl w:ilvl="0" w:tplc="DA8600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41526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A5350"/>
    <w:multiLevelType w:val="multilevel"/>
    <w:tmpl w:val="B4ACA4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1B7ED0"/>
    <w:multiLevelType w:val="hybridMultilevel"/>
    <w:tmpl w:val="865A9748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7" w15:restartNumberingAfterBreak="0">
    <w:nsid w:val="30BB274E"/>
    <w:multiLevelType w:val="hybridMultilevel"/>
    <w:tmpl w:val="D7C64D22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8" w15:restartNumberingAfterBreak="0">
    <w:nsid w:val="45E11811"/>
    <w:multiLevelType w:val="hybridMultilevel"/>
    <w:tmpl w:val="66AEC242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9" w15:restartNumberingAfterBreak="0">
    <w:nsid w:val="48B051B3"/>
    <w:multiLevelType w:val="hybridMultilevel"/>
    <w:tmpl w:val="43882E5A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0" w15:restartNumberingAfterBreak="0">
    <w:nsid w:val="4AA3011C"/>
    <w:multiLevelType w:val="hybridMultilevel"/>
    <w:tmpl w:val="0D586684"/>
    <w:lvl w:ilvl="0" w:tplc="D5A6EFE0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1" w15:restartNumberingAfterBreak="0">
    <w:nsid w:val="69E663F2"/>
    <w:multiLevelType w:val="hybridMultilevel"/>
    <w:tmpl w:val="28AA6412"/>
    <w:lvl w:ilvl="0" w:tplc="57EA11F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2" w15:restartNumberingAfterBreak="0">
    <w:nsid w:val="7E1256BD"/>
    <w:multiLevelType w:val="hybridMultilevel"/>
    <w:tmpl w:val="CAC47D0A"/>
    <w:lvl w:ilvl="0" w:tplc="602A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9"/>
  </w:num>
  <w:num w:numId="7">
    <w:abstractNumId w:val="5"/>
    <w:lvlOverride w:ilvl="0">
      <w:lvl w:ilvl="0">
        <w:numFmt w:val="decimal"/>
        <w:lvlText w:val="%1."/>
        <w:lvlJc w:val="left"/>
      </w:lvl>
    </w:lvlOverride>
  </w:num>
  <w:num w:numId="8">
    <w:abstractNumId w:val="11"/>
  </w:num>
  <w:num w:numId="9">
    <w:abstractNumId w:val="8"/>
  </w:num>
  <w:num w:numId="10">
    <w:abstractNumId w:val="1"/>
  </w:num>
  <w:num w:numId="11">
    <w:abstractNumId w:val="6"/>
  </w:num>
  <w:num w:numId="12">
    <w:abstractNumId w:val="4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0A8C"/>
    <w:rsid w:val="0000324B"/>
    <w:rsid w:val="00010A0D"/>
    <w:rsid w:val="00011FB4"/>
    <w:rsid w:val="00012A69"/>
    <w:rsid w:val="0001356B"/>
    <w:rsid w:val="000303D4"/>
    <w:rsid w:val="00030467"/>
    <w:rsid w:val="000309BB"/>
    <w:rsid w:val="00045802"/>
    <w:rsid w:val="00047FEA"/>
    <w:rsid w:val="00057FAE"/>
    <w:rsid w:val="00060277"/>
    <w:rsid w:val="000662A6"/>
    <w:rsid w:val="00070129"/>
    <w:rsid w:val="00070607"/>
    <w:rsid w:val="000826E6"/>
    <w:rsid w:val="00084E68"/>
    <w:rsid w:val="000903C7"/>
    <w:rsid w:val="0009758D"/>
    <w:rsid w:val="000A243C"/>
    <w:rsid w:val="000A56C6"/>
    <w:rsid w:val="000A7CFB"/>
    <w:rsid w:val="000B0BCC"/>
    <w:rsid w:val="000B6559"/>
    <w:rsid w:val="000B68F1"/>
    <w:rsid w:val="000B6F93"/>
    <w:rsid w:val="000C1715"/>
    <w:rsid w:val="000D0BAC"/>
    <w:rsid w:val="000E79DD"/>
    <w:rsid w:val="000F097B"/>
    <w:rsid w:val="000F7B98"/>
    <w:rsid w:val="00113C26"/>
    <w:rsid w:val="00114264"/>
    <w:rsid w:val="00114851"/>
    <w:rsid w:val="00123395"/>
    <w:rsid w:val="00133244"/>
    <w:rsid w:val="00136261"/>
    <w:rsid w:val="00142689"/>
    <w:rsid w:val="001526E6"/>
    <w:rsid w:val="0015489D"/>
    <w:rsid w:val="00155261"/>
    <w:rsid w:val="00172576"/>
    <w:rsid w:val="00195E8D"/>
    <w:rsid w:val="001A2EC2"/>
    <w:rsid w:val="001A4FA4"/>
    <w:rsid w:val="001A5479"/>
    <w:rsid w:val="001A6C04"/>
    <w:rsid w:val="001C2F5F"/>
    <w:rsid w:val="001C44C6"/>
    <w:rsid w:val="001E58F2"/>
    <w:rsid w:val="001E6C26"/>
    <w:rsid w:val="001F0146"/>
    <w:rsid w:val="001F74C9"/>
    <w:rsid w:val="00204A0A"/>
    <w:rsid w:val="002221C5"/>
    <w:rsid w:val="002242A9"/>
    <w:rsid w:val="00227463"/>
    <w:rsid w:val="0023064D"/>
    <w:rsid w:val="002447A5"/>
    <w:rsid w:val="00244844"/>
    <w:rsid w:val="00245263"/>
    <w:rsid w:val="00245A5F"/>
    <w:rsid w:val="0024767D"/>
    <w:rsid w:val="00257594"/>
    <w:rsid w:val="00260BCF"/>
    <w:rsid w:val="002632C6"/>
    <w:rsid w:val="00272197"/>
    <w:rsid w:val="00273B47"/>
    <w:rsid w:val="00277345"/>
    <w:rsid w:val="00280B05"/>
    <w:rsid w:val="002908FD"/>
    <w:rsid w:val="00291C64"/>
    <w:rsid w:val="00292031"/>
    <w:rsid w:val="00292167"/>
    <w:rsid w:val="002A3A1A"/>
    <w:rsid w:val="002A5A77"/>
    <w:rsid w:val="002A729C"/>
    <w:rsid w:val="002B2550"/>
    <w:rsid w:val="002B481B"/>
    <w:rsid w:val="002C7F1E"/>
    <w:rsid w:val="002D69EF"/>
    <w:rsid w:val="002D71F6"/>
    <w:rsid w:val="002E00D7"/>
    <w:rsid w:val="002E0E36"/>
    <w:rsid w:val="002E5115"/>
    <w:rsid w:val="002E59B4"/>
    <w:rsid w:val="002E66F3"/>
    <w:rsid w:val="002F1245"/>
    <w:rsid w:val="002F73B2"/>
    <w:rsid w:val="00301942"/>
    <w:rsid w:val="0030222E"/>
    <w:rsid w:val="0031025D"/>
    <w:rsid w:val="0031337E"/>
    <w:rsid w:val="00325A43"/>
    <w:rsid w:val="0033329F"/>
    <w:rsid w:val="00351EF3"/>
    <w:rsid w:val="00356AE4"/>
    <w:rsid w:val="003607DF"/>
    <w:rsid w:val="00365E67"/>
    <w:rsid w:val="003A0551"/>
    <w:rsid w:val="003A5464"/>
    <w:rsid w:val="003B4BF5"/>
    <w:rsid w:val="003B6361"/>
    <w:rsid w:val="003D25B5"/>
    <w:rsid w:val="003E528D"/>
    <w:rsid w:val="003F7A5F"/>
    <w:rsid w:val="003F7AEB"/>
    <w:rsid w:val="00402309"/>
    <w:rsid w:val="00404CE2"/>
    <w:rsid w:val="00411D4A"/>
    <w:rsid w:val="00412C83"/>
    <w:rsid w:val="00427196"/>
    <w:rsid w:val="004553AE"/>
    <w:rsid w:val="00481437"/>
    <w:rsid w:val="00483803"/>
    <w:rsid w:val="00486A06"/>
    <w:rsid w:val="0049001F"/>
    <w:rsid w:val="00491817"/>
    <w:rsid w:val="00492ED5"/>
    <w:rsid w:val="00495C39"/>
    <w:rsid w:val="00495E0B"/>
    <w:rsid w:val="004A5737"/>
    <w:rsid w:val="004A6195"/>
    <w:rsid w:val="004A7151"/>
    <w:rsid w:val="004D1432"/>
    <w:rsid w:val="004D797E"/>
    <w:rsid w:val="004E57ED"/>
    <w:rsid w:val="004F1A0D"/>
    <w:rsid w:val="004F3876"/>
    <w:rsid w:val="004F482E"/>
    <w:rsid w:val="004F5E8E"/>
    <w:rsid w:val="005014E1"/>
    <w:rsid w:val="00514B33"/>
    <w:rsid w:val="00515A19"/>
    <w:rsid w:val="00515B3F"/>
    <w:rsid w:val="00532B74"/>
    <w:rsid w:val="005456BF"/>
    <w:rsid w:val="00556A84"/>
    <w:rsid w:val="0056074E"/>
    <w:rsid w:val="00561B9B"/>
    <w:rsid w:val="00562566"/>
    <w:rsid w:val="00567A45"/>
    <w:rsid w:val="0057042E"/>
    <w:rsid w:val="0057383D"/>
    <w:rsid w:val="00580A31"/>
    <w:rsid w:val="005900F4"/>
    <w:rsid w:val="005906BE"/>
    <w:rsid w:val="00590F4D"/>
    <w:rsid w:val="005977E2"/>
    <w:rsid w:val="005A7AB2"/>
    <w:rsid w:val="005B5C88"/>
    <w:rsid w:val="005E60DD"/>
    <w:rsid w:val="005E755B"/>
    <w:rsid w:val="005F3EAB"/>
    <w:rsid w:val="005F472E"/>
    <w:rsid w:val="00601996"/>
    <w:rsid w:val="00616170"/>
    <w:rsid w:val="0061785A"/>
    <w:rsid w:val="006257CC"/>
    <w:rsid w:val="0063155E"/>
    <w:rsid w:val="00637D7F"/>
    <w:rsid w:val="00644086"/>
    <w:rsid w:val="006754B6"/>
    <w:rsid w:val="006A4948"/>
    <w:rsid w:val="006C21DF"/>
    <w:rsid w:val="006C4E46"/>
    <w:rsid w:val="006E5056"/>
    <w:rsid w:val="006E5C2B"/>
    <w:rsid w:val="006F525C"/>
    <w:rsid w:val="00700A93"/>
    <w:rsid w:val="00702B0A"/>
    <w:rsid w:val="00703593"/>
    <w:rsid w:val="00706FBC"/>
    <w:rsid w:val="00712DE6"/>
    <w:rsid w:val="00714C4F"/>
    <w:rsid w:val="00720A8C"/>
    <w:rsid w:val="00720EAB"/>
    <w:rsid w:val="00720F11"/>
    <w:rsid w:val="0072568E"/>
    <w:rsid w:val="00726E4A"/>
    <w:rsid w:val="00731DC5"/>
    <w:rsid w:val="00733264"/>
    <w:rsid w:val="007411F0"/>
    <w:rsid w:val="00744A50"/>
    <w:rsid w:val="0075217F"/>
    <w:rsid w:val="007624CD"/>
    <w:rsid w:val="0076475C"/>
    <w:rsid w:val="00767485"/>
    <w:rsid w:val="0077172C"/>
    <w:rsid w:val="007847CC"/>
    <w:rsid w:val="007A0452"/>
    <w:rsid w:val="007A1C9F"/>
    <w:rsid w:val="007A741F"/>
    <w:rsid w:val="007B1157"/>
    <w:rsid w:val="007B1D9F"/>
    <w:rsid w:val="007B4734"/>
    <w:rsid w:val="007B5DD6"/>
    <w:rsid w:val="007D3410"/>
    <w:rsid w:val="007D3873"/>
    <w:rsid w:val="007D4239"/>
    <w:rsid w:val="007E585C"/>
    <w:rsid w:val="00800141"/>
    <w:rsid w:val="00804A19"/>
    <w:rsid w:val="00815537"/>
    <w:rsid w:val="00821C0F"/>
    <w:rsid w:val="008223EB"/>
    <w:rsid w:val="00840302"/>
    <w:rsid w:val="00841FA3"/>
    <w:rsid w:val="008427CF"/>
    <w:rsid w:val="008452C3"/>
    <w:rsid w:val="00852258"/>
    <w:rsid w:val="00863DB5"/>
    <w:rsid w:val="00872FC6"/>
    <w:rsid w:val="00881C44"/>
    <w:rsid w:val="008856CC"/>
    <w:rsid w:val="00886EBC"/>
    <w:rsid w:val="00893481"/>
    <w:rsid w:val="008A47DF"/>
    <w:rsid w:val="008A716F"/>
    <w:rsid w:val="008B131D"/>
    <w:rsid w:val="008B62E0"/>
    <w:rsid w:val="008B75E2"/>
    <w:rsid w:val="008D07A6"/>
    <w:rsid w:val="008D36DB"/>
    <w:rsid w:val="008D4CA8"/>
    <w:rsid w:val="008D6FBD"/>
    <w:rsid w:val="008E098C"/>
    <w:rsid w:val="008E2F96"/>
    <w:rsid w:val="008F0F8C"/>
    <w:rsid w:val="00900B6E"/>
    <w:rsid w:val="00902904"/>
    <w:rsid w:val="00921F05"/>
    <w:rsid w:val="009349E3"/>
    <w:rsid w:val="0094340F"/>
    <w:rsid w:val="00950677"/>
    <w:rsid w:val="00953AC1"/>
    <w:rsid w:val="00955ED1"/>
    <w:rsid w:val="00961AAF"/>
    <w:rsid w:val="0097230C"/>
    <w:rsid w:val="00975BFF"/>
    <w:rsid w:val="009A091A"/>
    <w:rsid w:val="009A25B9"/>
    <w:rsid w:val="009B2567"/>
    <w:rsid w:val="009B6BF5"/>
    <w:rsid w:val="009B6C38"/>
    <w:rsid w:val="009C4698"/>
    <w:rsid w:val="009C7388"/>
    <w:rsid w:val="009D4508"/>
    <w:rsid w:val="009F2ADD"/>
    <w:rsid w:val="009F6CA8"/>
    <w:rsid w:val="00A03BD5"/>
    <w:rsid w:val="00A06BEB"/>
    <w:rsid w:val="00A06DC7"/>
    <w:rsid w:val="00A11A24"/>
    <w:rsid w:val="00A1559F"/>
    <w:rsid w:val="00A24789"/>
    <w:rsid w:val="00A350C8"/>
    <w:rsid w:val="00A36DE7"/>
    <w:rsid w:val="00A52FFC"/>
    <w:rsid w:val="00A554CE"/>
    <w:rsid w:val="00A67AB1"/>
    <w:rsid w:val="00A82E81"/>
    <w:rsid w:val="00A952AB"/>
    <w:rsid w:val="00AA31B9"/>
    <w:rsid w:val="00AA44C5"/>
    <w:rsid w:val="00AB2FFC"/>
    <w:rsid w:val="00AB6E7C"/>
    <w:rsid w:val="00AC0442"/>
    <w:rsid w:val="00AC5D34"/>
    <w:rsid w:val="00AE5151"/>
    <w:rsid w:val="00AF0420"/>
    <w:rsid w:val="00AF0D53"/>
    <w:rsid w:val="00B044C7"/>
    <w:rsid w:val="00B22E53"/>
    <w:rsid w:val="00B24DDB"/>
    <w:rsid w:val="00B378B7"/>
    <w:rsid w:val="00B44EE4"/>
    <w:rsid w:val="00B51D39"/>
    <w:rsid w:val="00B63329"/>
    <w:rsid w:val="00B64F64"/>
    <w:rsid w:val="00B6788D"/>
    <w:rsid w:val="00B72D45"/>
    <w:rsid w:val="00B72EAA"/>
    <w:rsid w:val="00B76B56"/>
    <w:rsid w:val="00B77E3B"/>
    <w:rsid w:val="00B80642"/>
    <w:rsid w:val="00B84AE1"/>
    <w:rsid w:val="00B96669"/>
    <w:rsid w:val="00B977B7"/>
    <w:rsid w:val="00BA60CE"/>
    <w:rsid w:val="00BB045D"/>
    <w:rsid w:val="00BB132B"/>
    <w:rsid w:val="00BB4283"/>
    <w:rsid w:val="00BC4377"/>
    <w:rsid w:val="00BE1A88"/>
    <w:rsid w:val="00BF6998"/>
    <w:rsid w:val="00C01CA7"/>
    <w:rsid w:val="00C02B97"/>
    <w:rsid w:val="00C060E5"/>
    <w:rsid w:val="00C061F6"/>
    <w:rsid w:val="00C1536A"/>
    <w:rsid w:val="00C16147"/>
    <w:rsid w:val="00C210DC"/>
    <w:rsid w:val="00C22734"/>
    <w:rsid w:val="00C3099F"/>
    <w:rsid w:val="00C40367"/>
    <w:rsid w:val="00C430D0"/>
    <w:rsid w:val="00C8287B"/>
    <w:rsid w:val="00C91281"/>
    <w:rsid w:val="00C92CA5"/>
    <w:rsid w:val="00CB6FF2"/>
    <w:rsid w:val="00CC1F85"/>
    <w:rsid w:val="00CC40B1"/>
    <w:rsid w:val="00CD2432"/>
    <w:rsid w:val="00CD6BAD"/>
    <w:rsid w:val="00CE155F"/>
    <w:rsid w:val="00CE25A1"/>
    <w:rsid w:val="00CE709B"/>
    <w:rsid w:val="00D065C6"/>
    <w:rsid w:val="00D10B77"/>
    <w:rsid w:val="00D152B8"/>
    <w:rsid w:val="00D22271"/>
    <w:rsid w:val="00D23A30"/>
    <w:rsid w:val="00D2464E"/>
    <w:rsid w:val="00D33228"/>
    <w:rsid w:val="00D34069"/>
    <w:rsid w:val="00D55B7E"/>
    <w:rsid w:val="00D56C20"/>
    <w:rsid w:val="00D60A2E"/>
    <w:rsid w:val="00D628F0"/>
    <w:rsid w:val="00D64C0C"/>
    <w:rsid w:val="00D6743C"/>
    <w:rsid w:val="00D8136E"/>
    <w:rsid w:val="00D837C0"/>
    <w:rsid w:val="00D83998"/>
    <w:rsid w:val="00D852B6"/>
    <w:rsid w:val="00D97570"/>
    <w:rsid w:val="00DA1068"/>
    <w:rsid w:val="00DA3724"/>
    <w:rsid w:val="00DD4105"/>
    <w:rsid w:val="00DD569F"/>
    <w:rsid w:val="00DD5B0D"/>
    <w:rsid w:val="00E043EA"/>
    <w:rsid w:val="00E06EA3"/>
    <w:rsid w:val="00E1504A"/>
    <w:rsid w:val="00E26A14"/>
    <w:rsid w:val="00E37A52"/>
    <w:rsid w:val="00E5052D"/>
    <w:rsid w:val="00E52A8B"/>
    <w:rsid w:val="00E552DE"/>
    <w:rsid w:val="00E55EE1"/>
    <w:rsid w:val="00E61DBB"/>
    <w:rsid w:val="00E6296D"/>
    <w:rsid w:val="00E745ED"/>
    <w:rsid w:val="00E7784E"/>
    <w:rsid w:val="00E80F42"/>
    <w:rsid w:val="00E8203A"/>
    <w:rsid w:val="00E84C9C"/>
    <w:rsid w:val="00EB6DC2"/>
    <w:rsid w:val="00EB70D7"/>
    <w:rsid w:val="00EC176D"/>
    <w:rsid w:val="00ED248E"/>
    <w:rsid w:val="00EE4B8F"/>
    <w:rsid w:val="00EE4EB2"/>
    <w:rsid w:val="00EF7FB7"/>
    <w:rsid w:val="00F13A85"/>
    <w:rsid w:val="00F1471B"/>
    <w:rsid w:val="00F14C98"/>
    <w:rsid w:val="00F27353"/>
    <w:rsid w:val="00F37BBC"/>
    <w:rsid w:val="00F41567"/>
    <w:rsid w:val="00F47816"/>
    <w:rsid w:val="00F53423"/>
    <w:rsid w:val="00F63BA2"/>
    <w:rsid w:val="00F73A24"/>
    <w:rsid w:val="00F83D39"/>
    <w:rsid w:val="00F86FA5"/>
    <w:rsid w:val="00F91958"/>
    <w:rsid w:val="00F9297F"/>
    <w:rsid w:val="00FA222D"/>
    <w:rsid w:val="00FB3042"/>
    <w:rsid w:val="00FB3F85"/>
    <w:rsid w:val="00FD088E"/>
    <w:rsid w:val="00FD2760"/>
    <w:rsid w:val="00FE2315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B17BF-45C6-4AC4-B409-38388ED3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6C21D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bg-BG"/>
    </w:rPr>
  </w:style>
  <w:style w:type="paragraph" w:customStyle="1" w:styleId="FR2">
    <w:name w:val="FR2"/>
    <w:uiPriority w:val="99"/>
    <w:rsid w:val="006C21DF"/>
    <w:pPr>
      <w:widowControl w:val="0"/>
      <w:autoSpaceDE w:val="0"/>
      <w:autoSpaceDN w:val="0"/>
      <w:adjustRightInd w:val="0"/>
      <w:spacing w:after="0" w:line="30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paragraph" w:styleId="a3">
    <w:name w:val="Balloon Text"/>
    <w:basedOn w:val="a"/>
    <w:link w:val="a4"/>
    <w:uiPriority w:val="99"/>
    <w:semiHidden/>
    <w:unhideWhenUsed/>
    <w:rsid w:val="006C2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6C21DF"/>
    <w:rPr>
      <w:rFonts w:ascii="Tahoma" w:hAnsi="Tahoma" w:cs="Tahoma"/>
      <w:sz w:val="16"/>
      <w:szCs w:val="16"/>
    </w:rPr>
  </w:style>
  <w:style w:type="character" w:customStyle="1" w:styleId="6">
    <w:name w:val="Основен текст (6)_"/>
    <w:basedOn w:val="a0"/>
    <w:link w:val="60"/>
    <w:rsid w:val="00744A50"/>
    <w:rPr>
      <w:rFonts w:ascii="Arial Narrow" w:hAnsi="Arial Narrow"/>
      <w:i/>
      <w:iCs/>
      <w:sz w:val="21"/>
      <w:szCs w:val="21"/>
      <w:shd w:val="clear" w:color="auto" w:fill="FFFFFF"/>
    </w:rPr>
  </w:style>
  <w:style w:type="paragraph" w:customStyle="1" w:styleId="60">
    <w:name w:val="Основен текст (6)"/>
    <w:basedOn w:val="a"/>
    <w:link w:val="6"/>
    <w:rsid w:val="00744A50"/>
    <w:pPr>
      <w:shd w:val="clear" w:color="auto" w:fill="FFFFFF"/>
      <w:spacing w:before="300" w:after="0" w:line="250" w:lineRule="exact"/>
      <w:ind w:firstLine="740"/>
    </w:pPr>
    <w:rPr>
      <w:rFonts w:ascii="Arial Narrow" w:hAnsi="Arial Narrow"/>
      <w:i/>
      <w:iCs/>
      <w:sz w:val="21"/>
      <w:szCs w:val="21"/>
    </w:rPr>
  </w:style>
  <w:style w:type="paragraph" w:customStyle="1" w:styleId="Default">
    <w:name w:val="Default"/>
    <w:rsid w:val="00744A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"/>
    <w:basedOn w:val="a"/>
    <w:link w:val="a6"/>
    <w:unhideWhenUsed/>
    <w:rsid w:val="00744A5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  <w:lang w:eastAsia="bg-BG"/>
    </w:rPr>
  </w:style>
  <w:style w:type="character" w:customStyle="1" w:styleId="a6">
    <w:name w:val="Основен текст Знак"/>
    <w:basedOn w:val="a0"/>
    <w:link w:val="a5"/>
    <w:rsid w:val="00744A50"/>
    <w:rPr>
      <w:rFonts w:ascii="Times New Roman" w:eastAsia="Times New Roman" w:hAnsi="Times New Roman" w:cs="Times New Roman"/>
      <w:sz w:val="32"/>
      <w:szCs w:val="20"/>
      <w:lang w:eastAsia="bg-BG"/>
    </w:rPr>
  </w:style>
  <w:style w:type="paragraph" w:styleId="a7">
    <w:name w:val="Normal (Web)"/>
    <w:basedOn w:val="a"/>
    <w:uiPriority w:val="99"/>
    <w:unhideWhenUsed/>
    <w:rsid w:val="0032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8">
    <w:name w:val="Strong"/>
    <w:basedOn w:val="a0"/>
    <w:uiPriority w:val="22"/>
    <w:qFormat/>
    <w:rsid w:val="00325A43"/>
    <w:rPr>
      <w:b/>
      <w:bCs/>
    </w:rPr>
  </w:style>
  <w:style w:type="paragraph" w:styleId="a9">
    <w:name w:val="List Paragraph"/>
    <w:basedOn w:val="a"/>
    <w:uiPriority w:val="34"/>
    <w:qFormat/>
    <w:rsid w:val="003A5464"/>
    <w:pPr>
      <w:ind w:left="720"/>
      <w:contextualSpacing/>
    </w:pPr>
  </w:style>
  <w:style w:type="character" w:styleId="aa">
    <w:name w:val="Emphasis"/>
    <w:basedOn w:val="a0"/>
    <w:uiPriority w:val="20"/>
    <w:qFormat/>
    <w:rsid w:val="00567A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2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1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7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F740C7-9697-45D2-887F-E257EE661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2668</TotalTime>
  <Pages>5</Pages>
  <Words>1662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292</cp:revision>
  <cp:lastPrinted>2024-08-07T09:10:00Z</cp:lastPrinted>
  <dcterms:created xsi:type="dcterms:W3CDTF">2016-09-17T06:10:00Z</dcterms:created>
  <dcterms:modified xsi:type="dcterms:W3CDTF">2024-08-07T11:33:00Z</dcterms:modified>
</cp:coreProperties>
</file>