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AD9DC8" w14:textId="77777777" w:rsidR="007E270F" w:rsidRDefault="007E270F" w:rsidP="007E270F">
      <w:pPr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F256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ПРОЕКТ!</w:t>
      </w:r>
    </w:p>
    <w:p w14:paraId="57199570" w14:textId="77777777" w:rsidR="007F256D" w:rsidRDefault="007F256D" w:rsidP="007E270F">
      <w:pPr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2202D7A0" w14:textId="1864A119" w:rsidR="007E270F" w:rsidRDefault="00A774B1" w:rsidP="007E270F">
      <w:pPr>
        <w:pStyle w:val="22"/>
        <w:keepNext/>
        <w:keepLines/>
        <w:shd w:val="clear" w:color="auto" w:fill="auto"/>
        <w:spacing w:before="0" w:after="42" w:line="240" w:lineRule="auto"/>
        <w:ind w:firstLine="72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774B1">
        <w:rPr>
          <w:rFonts w:ascii="Times New Roman" w:hAnsi="Times New Roman" w:cs="Times New Roman"/>
          <w:color w:val="000000" w:themeColor="text1"/>
          <w:sz w:val="28"/>
          <w:szCs w:val="28"/>
        </w:rPr>
        <w:t>Правилник за изменение и допълнение на Правилник за организацията и дейността на Общински съвет – Поморие, неговите комисии и взаимодействието му с общинската администрация на Община Поморие</w:t>
      </w:r>
    </w:p>
    <w:p w14:paraId="163AE6E6" w14:textId="77777777" w:rsidR="00A774B1" w:rsidRPr="00E71E31" w:rsidRDefault="00A774B1" w:rsidP="007E270F">
      <w:pPr>
        <w:pStyle w:val="22"/>
        <w:keepNext/>
        <w:keepLines/>
        <w:shd w:val="clear" w:color="auto" w:fill="auto"/>
        <w:spacing w:before="0" w:after="42" w:line="240" w:lineRule="auto"/>
        <w:ind w:firstLine="72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9063F23" w14:textId="77777777" w:rsidR="00A774B1" w:rsidRDefault="00B33CC0" w:rsidP="00A774B1">
      <w:pPr>
        <w:pStyle w:val="2"/>
        <w:ind w:firstLine="708"/>
        <w:jc w:val="both"/>
        <w:rPr>
          <w:lang w:val="bg-BG"/>
        </w:rPr>
      </w:pPr>
      <w:r w:rsidRPr="00B33CC0">
        <w:rPr>
          <w:b/>
          <w:bCs/>
          <w:color w:val="000000" w:themeColor="text1"/>
          <w:sz w:val="28"/>
          <w:szCs w:val="28"/>
          <w:shd w:val="clear" w:color="auto" w:fill="FFFFFF"/>
          <w:lang w:val="bg-BG"/>
        </w:rPr>
        <w:t>§1.</w:t>
      </w:r>
      <w:r w:rsidRPr="00B33CC0">
        <w:rPr>
          <w:sz w:val="28"/>
          <w:szCs w:val="28"/>
          <w:shd w:val="clear" w:color="auto" w:fill="FFFFFF"/>
        </w:rPr>
        <w:t xml:space="preserve"> </w:t>
      </w:r>
      <w:r w:rsidR="00A774B1">
        <w:rPr>
          <w:sz w:val="28"/>
          <w:szCs w:val="28"/>
          <w:shd w:val="clear" w:color="auto" w:fill="FFFFFF"/>
          <w:lang w:val="bg-BG"/>
        </w:rPr>
        <w:t>В чл.8 се създава нова ал.2 със следния текст:</w:t>
      </w:r>
      <w:r w:rsidR="00A774B1" w:rsidRPr="00A774B1">
        <w:t xml:space="preserve"> </w:t>
      </w:r>
    </w:p>
    <w:p w14:paraId="5FE3B3F8" w14:textId="77777777" w:rsidR="00A774B1" w:rsidRDefault="00A774B1" w:rsidP="00A774B1">
      <w:pPr>
        <w:pStyle w:val="2"/>
        <w:ind w:firstLine="708"/>
        <w:jc w:val="both"/>
        <w:rPr>
          <w:lang w:val="bg-BG"/>
        </w:rPr>
      </w:pPr>
    </w:p>
    <w:p w14:paraId="79FD065F" w14:textId="4C8C2A05" w:rsidR="00A774B1" w:rsidRPr="00A774B1" w:rsidRDefault="00B96808" w:rsidP="00A774B1">
      <w:pPr>
        <w:pStyle w:val="2"/>
        <w:ind w:firstLine="708"/>
        <w:jc w:val="both"/>
        <w:rPr>
          <w:sz w:val="28"/>
          <w:szCs w:val="28"/>
          <w:shd w:val="clear" w:color="auto" w:fill="FFFFFF"/>
          <w:lang w:val="bg-BG"/>
        </w:rPr>
      </w:pPr>
      <w:r>
        <w:rPr>
          <w:sz w:val="28"/>
          <w:szCs w:val="28"/>
          <w:lang w:val="bg-BG"/>
        </w:rPr>
        <w:t>„</w:t>
      </w:r>
      <w:r w:rsidR="00A774B1" w:rsidRPr="00A774B1">
        <w:rPr>
          <w:sz w:val="28"/>
          <w:szCs w:val="28"/>
          <w:lang w:val="bg-BG"/>
        </w:rPr>
        <w:t>(</w:t>
      </w:r>
      <w:r>
        <w:rPr>
          <w:sz w:val="28"/>
          <w:szCs w:val="28"/>
          <w:shd w:val="clear" w:color="auto" w:fill="FFFFFF"/>
          <w:lang w:val="bg-BG"/>
        </w:rPr>
        <w:t>2</w:t>
      </w:r>
      <w:r w:rsidR="00A774B1" w:rsidRPr="00A774B1">
        <w:rPr>
          <w:sz w:val="28"/>
          <w:szCs w:val="28"/>
          <w:shd w:val="clear" w:color="auto" w:fill="FFFFFF"/>
          <w:lang w:val="bg-BG"/>
        </w:rPr>
        <w:t xml:space="preserve">) Общинският съвет приема Етичен кодекс на общинските </w:t>
      </w:r>
      <w:proofErr w:type="spellStart"/>
      <w:r w:rsidR="00A774B1" w:rsidRPr="00A774B1">
        <w:rPr>
          <w:sz w:val="28"/>
          <w:szCs w:val="28"/>
          <w:shd w:val="clear" w:color="auto" w:fill="FFFFFF"/>
          <w:lang w:val="bg-BG"/>
        </w:rPr>
        <w:t>съветници</w:t>
      </w:r>
      <w:proofErr w:type="spellEnd"/>
      <w:r w:rsidR="00A774B1" w:rsidRPr="00A774B1">
        <w:rPr>
          <w:sz w:val="28"/>
          <w:szCs w:val="28"/>
          <w:shd w:val="clear" w:color="auto" w:fill="FFFFFF"/>
          <w:lang w:val="bg-BG"/>
        </w:rPr>
        <w:t>.</w:t>
      </w:r>
      <w:r>
        <w:rPr>
          <w:sz w:val="28"/>
          <w:szCs w:val="28"/>
          <w:shd w:val="clear" w:color="auto" w:fill="FFFFFF"/>
          <w:lang w:val="bg-BG"/>
        </w:rPr>
        <w:t>“</w:t>
      </w:r>
    </w:p>
    <w:p w14:paraId="13070217" w14:textId="77777777" w:rsidR="00A774B1" w:rsidRDefault="00A774B1" w:rsidP="00BD77D4">
      <w:pPr>
        <w:pStyle w:val="2"/>
        <w:ind w:firstLine="708"/>
        <w:jc w:val="both"/>
        <w:rPr>
          <w:sz w:val="28"/>
          <w:szCs w:val="28"/>
          <w:shd w:val="clear" w:color="auto" w:fill="FFFFFF"/>
          <w:lang w:val="bg-BG"/>
        </w:rPr>
      </w:pPr>
    </w:p>
    <w:p w14:paraId="21358F23" w14:textId="577CBBDA" w:rsidR="00916291" w:rsidRDefault="00BD77D4" w:rsidP="00916291">
      <w:pPr>
        <w:pStyle w:val="2"/>
        <w:ind w:firstLine="708"/>
        <w:jc w:val="both"/>
        <w:rPr>
          <w:color w:val="000000" w:themeColor="text1"/>
          <w:sz w:val="28"/>
          <w:szCs w:val="28"/>
          <w:lang w:val="bg-BG"/>
        </w:rPr>
      </w:pPr>
      <w:r w:rsidRPr="00AC7322">
        <w:rPr>
          <w:b/>
          <w:color w:val="000000" w:themeColor="text1"/>
          <w:sz w:val="28"/>
          <w:szCs w:val="28"/>
          <w:lang w:val="bg-BG"/>
        </w:rPr>
        <w:t>§2</w:t>
      </w:r>
      <w:r w:rsidRPr="003037AC">
        <w:rPr>
          <w:color w:val="000000" w:themeColor="text1"/>
          <w:sz w:val="28"/>
          <w:szCs w:val="28"/>
        </w:rPr>
        <w:t xml:space="preserve">. </w:t>
      </w:r>
      <w:r>
        <w:rPr>
          <w:color w:val="000000" w:themeColor="text1"/>
          <w:sz w:val="28"/>
          <w:szCs w:val="28"/>
        </w:rPr>
        <w:t xml:space="preserve"> </w:t>
      </w:r>
      <w:r w:rsidR="00194783">
        <w:rPr>
          <w:color w:val="000000" w:themeColor="text1"/>
          <w:sz w:val="28"/>
          <w:szCs w:val="28"/>
          <w:lang w:val="bg-BG"/>
        </w:rPr>
        <w:t>В чл.8 д</w:t>
      </w:r>
      <w:proofErr w:type="spellStart"/>
      <w:r w:rsidR="00A774B1" w:rsidRPr="00A774B1">
        <w:rPr>
          <w:color w:val="000000" w:themeColor="text1"/>
          <w:sz w:val="28"/>
          <w:szCs w:val="28"/>
        </w:rPr>
        <w:t>осегашната</w:t>
      </w:r>
      <w:proofErr w:type="spellEnd"/>
      <w:r w:rsidR="00A774B1" w:rsidRPr="00A774B1">
        <w:rPr>
          <w:color w:val="000000" w:themeColor="text1"/>
          <w:sz w:val="28"/>
          <w:szCs w:val="28"/>
        </w:rPr>
        <w:t xml:space="preserve"> ал. 2 става ал. 3</w:t>
      </w:r>
      <w:r w:rsidR="00A774B1">
        <w:rPr>
          <w:color w:val="000000" w:themeColor="text1"/>
          <w:sz w:val="28"/>
          <w:szCs w:val="28"/>
          <w:lang w:val="bg-BG"/>
        </w:rPr>
        <w:t>,</w:t>
      </w:r>
      <w:r w:rsidR="00A774B1" w:rsidRPr="00A774B1">
        <w:rPr>
          <w:color w:val="000000" w:themeColor="text1"/>
          <w:sz w:val="28"/>
          <w:szCs w:val="28"/>
          <w:lang w:val="bg-BG"/>
        </w:rPr>
        <w:t xml:space="preserve"> </w:t>
      </w:r>
      <w:r w:rsidR="00A774B1" w:rsidRPr="00A774B1">
        <w:rPr>
          <w:color w:val="000000" w:themeColor="text1"/>
          <w:sz w:val="28"/>
          <w:szCs w:val="28"/>
        </w:rPr>
        <w:t xml:space="preserve">ал. </w:t>
      </w:r>
      <w:r w:rsidR="00A774B1">
        <w:rPr>
          <w:color w:val="000000" w:themeColor="text1"/>
          <w:sz w:val="28"/>
          <w:szCs w:val="28"/>
          <w:lang w:val="bg-BG"/>
        </w:rPr>
        <w:t>3</w:t>
      </w:r>
      <w:r w:rsidR="00A774B1" w:rsidRPr="00A774B1">
        <w:rPr>
          <w:color w:val="000000" w:themeColor="text1"/>
          <w:sz w:val="28"/>
          <w:szCs w:val="28"/>
        </w:rPr>
        <w:t xml:space="preserve"> става ал. </w:t>
      </w:r>
      <w:r w:rsidR="00A774B1">
        <w:rPr>
          <w:color w:val="000000" w:themeColor="text1"/>
          <w:sz w:val="28"/>
          <w:szCs w:val="28"/>
          <w:lang w:val="bg-BG"/>
        </w:rPr>
        <w:t xml:space="preserve">4, </w:t>
      </w:r>
      <w:r w:rsidR="00A774B1" w:rsidRPr="00A774B1">
        <w:rPr>
          <w:color w:val="000000" w:themeColor="text1"/>
          <w:sz w:val="28"/>
          <w:szCs w:val="28"/>
        </w:rPr>
        <w:t xml:space="preserve">ал. </w:t>
      </w:r>
      <w:r w:rsidR="00A774B1">
        <w:rPr>
          <w:color w:val="000000" w:themeColor="text1"/>
          <w:sz w:val="28"/>
          <w:szCs w:val="28"/>
          <w:lang w:val="bg-BG"/>
        </w:rPr>
        <w:t>4</w:t>
      </w:r>
      <w:r w:rsidR="00A774B1" w:rsidRPr="00A774B1">
        <w:rPr>
          <w:color w:val="000000" w:themeColor="text1"/>
          <w:sz w:val="28"/>
          <w:szCs w:val="28"/>
        </w:rPr>
        <w:t xml:space="preserve"> става ал. </w:t>
      </w:r>
      <w:r w:rsidR="00A774B1">
        <w:rPr>
          <w:color w:val="000000" w:themeColor="text1"/>
          <w:sz w:val="28"/>
          <w:szCs w:val="28"/>
          <w:lang w:val="bg-BG"/>
        </w:rPr>
        <w:t>5</w:t>
      </w:r>
      <w:r w:rsidR="00916291">
        <w:rPr>
          <w:color w:val="000000" w:themeColor="text1"/>
          <w:sz w:val="28"/>
          <w:szCs w:val="28"/>
          <w:lang w:val="bg-BG"/>
        </w:rPr>
        <w:t>.</w:t>
      </w:r>
    </w:p>
    <w:p w14:paraId="69CC12F8" w14:textId="77777777" w:rsidR="00916291" w:rsidRDefault="00916291" w:rsidP="00916291">
      <w:pPr>
        <w:pStyle w:val="2"/>
        <w:ind w:firstLine="708"/>
        <w:jc w:val="both"/>
        <w:rPr>
          <w:color w:val="000000" w:themeColor="text1"/>
          <w:sz w:val="28"/>
          <w:szCs w:val="28"/>
          <w:lang w:val="bg-BG"/>
        </w:rPr>
      </w:pPr>
    </w:p>
    <w:p w14:paraId="38FC18D3" w14:textId="1E7B32FA" w:rsidR="00B96808" w:rsidRDefault="00B96808" w:rsidP="00B96808">
      <w:pPr>
        <w:pStyle w:val="2"/>
        <w:ind w:firstLine="708"/>
        <w:jc w:val="both"/>
        <w:rPr>
          <w:color w:val="000000" w:themeColor="text1"/>
          <w:sz w:val="28"/>
          <w:szCs w:val="28"/>
          <w:lang w:val="bg-BG"/>
        </w:rPr>
      </w:pPr>
      <w:r w:rsidRPr="00AC7322">
        <w:rPr>
          <w:b/>
          <w:color w:val="000000" w:themeColor="text1"/>
          <w:sz w:val="28"/>
          <w:szCs w:val="28"/>
          <w:lang w:val="bg-BG"/>
        </w:rPr>
        <w:t>§</w:t>
      </w:r>
      <w:r>
        <w:rPr>
          <w:b/>
          <w:color w:val="000000" w:themeColor="text1"/>
          <w:sz w:val="28"/>
          <w:szCs w:val="28"/>
          <w:lang w:val="bg-BG"/>
        </w:rPr>
        <w:t>3</w:t>
      </w:r>
      <w:r w:rsidRPr="003037AC">
        <w:rPr>
          <w:color w:val="000000" w:themeColor="text1"/>
          <w:sz w:val="28"/>
          <w:szCs w:val="28"/>
        </w:rPr>
        <w:t>.</w:t>
      </w:r>
      <w:r>
        <w:rPr>
          <w:color w:val="000000" w:themeColor="text1"/>
          <w:sz w:val="28"/>
          <w:szCs w:val="28"/>
          <w:lang w:val="bg-BG"/>
        </w:rPr>
        <w:t xml:space="preserve">  </w:t>
      </w:r>
      <w:r w:rsidR="00916291">
        <w:rPr>
          <w:color w:val="000000" w:themeColor="text1"/>
          <w:sz w:val="28"/>
          <w:szCs w:val="28"/>
          <w:lang w:val="bg-BG"/>
        </w:rPr>
        <w:t>Чл.</w:t>
      </w:r>
      <w:r>
        <w:rPr>
          <w:color w:val="000000" w:themeColor="text1"/>
          <w:sz w:val="28"/>
          <w:szCs w:val="28"/>
          <w:lang w:val="bg-BG"/>
        </w:rPr>
        <w:t xml:space="preserve">12, т.6 </w:t>
      </w:r>
      <w:r w:rsidR="003037AC" w:rsidRPr="003037AC">
        <w:rPr>
          <w:color w:val="000000" w:themeColor="text1"/>
          <w:sz w:val="28"/>
          <w:szCs w:val="28"/>
          <w:lang w:val="bg-BG"/>
        </w:rPr>
        <w:t>се</w:t>
      </w:r>
      <w:r>
        <w:rPr>
          <w:color w:val="000000" w:themeColor="text1"/>
          <w:sz w:val="28"/>
          <w:szCs w:val="28"/>
          <w:lang w:val="bg-BG"/>
        </w:rPr>
        <w:t xml:space="preserve"> изменя</w:t>
      </w:r>
      <w:r w:rsidR="00A66545">
        <w:rPr>
          <w:color w:val="000000" w:themeColor="text1"/>
          <w:sz w:val="28"/>
          <w:szCs w:val="28"/>
          <w:lang w:val="bg-BG"/>
        </w:rPr>
        <w:t>, ка</w:t>
      </w:r>
      <w:r w:rsidR="003037AC">
        <w:rPr>
          <w:color w:val="000000" w:themeColor="text1"/>
          <w:sz w:val="28"/>
          <w:szCs w:val="28"/>
          <w:lang w:val="bg-BG"/>
        </w:rPr>
        <w:t xml:space="preserve">то </w:t>
      </w:r>
      <w:r>
        <w:rPr>
          <w:color w:val="000000" w:themeColor="text1"/>
          <w:sz w:val="28"/>
          <w:szCs w:val="28"/>
          <w:lang w:val="bg-BG"/>
        </w:rPr>
        <w:t>придобива</w:t>
      </w:r>
      <w:r w:rsidR="00A66545">
        <w:rPr>
          <w:color w:val="000000" w:themeColor="text1"/>
          <w:sz w:val="28"/>
          <w:szCs w:val="28"/>
          <w:lang w:val="bg-BG"/>
        </w:rPr>
        <w:t xml:space="preserve"> следното съдържание:</w:t>
      </w:r>
      <w:r>
        <w:rPr>
          <w:color w:val="000000" w:themeColor="text1"/>
          <w:sz w:val="28"/>
          <w:szCs w:val="28"/>
          <w:lang w:val="bg-BG"/>
        </w:rPr>
        <w:t xml:space="preserve"> </w:t>
      </w:r>
    </w:p>
    <w:p w14:paraId="229B91F8" w14:textId="77777777" w:rsidR="00B96808" w:rsidRPr="00B96808" w:rsidRDefault="00B96808" w:rsidP="00B96808"/>
    <w:p w14:paraId="495250C0" w14:textId="4CC96887" w:rsidR="00B96808" w:rsidRDefault="00B96808" w:rsidP="00B96808">
      <w:pPr>
        <w:pStyle w:val="2"/>
        <w:ind w:firstLine="708"/>
        <w:jc w:val="both"/>
        <w:rPr>
          <w:color w:val="000000" w:themeColor="text1"/>
          <w:sz w:val="28"/>
          <w:szCs w:val="28"/>
          <w:lang w:val="bg-BG"/>
        </w:rPr>
      </w:pPr>
      <w:r>
        <w:rPr>
          <w:color w:val="000000" w:themeColor="text1"/>
          <w:sz w:val="28"/>
          <w:szCs w:val="28"/>
          <w:lang w:val="bg-BG"/>
        </w:rPr>
        <w:t>„</w:t>
      </w:r>
      <w:r w:rsidRPr="00B96808">
        <w:rPr>
          <w:color w:val="000000" w:themeColor="text1"/>
          <w:sz w:val="28"/>
          <w:szCs w:val="28"/>
          <w:lang w:val="bg-BG"/>
        </w:rPr>
        <w:t>6. изготвя и внася за разглеждане два пъти годишно отчет за дейността на съвета и на неговите комисии, който се разглежда в открито заседание и се разгласява на населението чрез публикуването му в интернет страницата на Общината или чрез ср</w:t>
      </w:r>
      <w:r>
        <w:rPr>
          <w:color w:val="000000" w:themeColor="text1"/>
          <w:sz w:val="28"/>
          <w:szCs w:val="28"/>
          <w:lang w:val="bg-BG"/>
        </w:rPr>
        <w:t>едствата за масово осведомяване.</w:t>
      </w:r>
      <w:r w:rsidRPr="00B96808">
        <w:t xml:space="preserve"> </w:t>
      </w:r>
      <w:r>
        <w:rPr>
          <w:lang w:val="bg-BG"/>
        </w:rPr>
        <w:t xml:space="preserve">В </w:t>
      </w:r>
      <w:r w:rsidRPr="00B96808">
        <w:rPr>
          <w:color w:val="000000" w:themeColor="text1"/>
          <w:sz w:val="28"/>
          <w:szCs w:val="28"/>
          <w:lang w:val="bg-BG"/>
        </w:rPr>
        <w:t xml:space="preserve">отчета се включва информация за броя на подадените сигнали за неетично поведение, за конфликт на интереси и за корупция на общински </w:t>
      </w:r>
      <w:proofErr w:type="spellStart"/>
      <w:r w:rsidRPr="00B96808">
        <w:rPr>
          <w:color w:val="000000" w:themeColor="text1"/>
          <w:sz w:val="28"/>
          <w:szCs w:val="28"/>
          <w:lang w:val="bg-BG"/>
        </w:rPr>
        <w:t>съветници</w:t>
      </w:r>
      <w:proofErr w:type="spellEnd"/>
      <w:r w:rsidRPr="00B96808">
        <w:rPr>
          <w:color w:val="000000" w:themeColor="text1"/>
          <w:sz w:val="28"/>
          <w:szCs w:val="28"/>
          <w:lang w:val="bg-BG"/>
        </w:rPr>
        <w:t xml:space="preserve"> и други нарушения на Етичния кодекс на общинските </w:t>
      </w:r>
      <w:proofErr w:type="spellStart"/>
      <w:r w:rsidRPr="00B96808">
        <w:rPr>
          <w:color w:val="000000" w:themeColor="text1"/>
          <w:sz w:val="28"/>
          <w:szCs w:val="28"/>
          <w:lang w:val="bg-BG"/>
        </w:rPr>
        <w:t>съветници</w:t>
      </w:r>
      <w:proofErr w:type="spellEnd"/>
      <w:r w:rsidRPr="00B96808">
        <w:rPr>
          <w:color w:val="000000" w:themeColor="text1"/>
          <w:sz w:val="28"/>
          <w:szCs w:val="28"/>
          <w:lang w:val="bg-BG"/>
        </w:rPr>
        <w:t xml:space="preserve">, както и за предприетите действия по тях. Информацията се оповестява публично на интернет страницата на </w:t>
      </w:r>
      <w:r>
        <w:rPr>
          <w:color w:val="000000" w:themeColor="text1"/>
          <w:sz w:val="28"/>
          <w:szCs w:val="28"/>
          <w:lang w:val="bg-BG"/>
        </w:rPr>
        <w:t>О</w:t>
      </w:r>
      <w:r w:rsidRPr="00B96808">
        <w:rPr>
          <w:color w:val="000000" w:themeColor="text1"/>
          <w:sz w:val="28"/>
          <w:szCs w:val="28"/>
          <w:lang w:val="bg-BG"/>
        </w:rPr>
        <w:t>бщински съвет</w:t>
      </w:r>
      <w:r>
        <w:rPr>
          <w:color w:val="000000" w:themeColor="text1"/>
          <w:sz w:val="28"/>
          <w:szCs w:val="28"/>
          <w:lang w:val="bg-BG"/>
        </w:rPr>
        <w:t>-Поморие</w:t>
      </w:r>
      <w:r w:rsidRPr="00B96808">
        <w:rPr>
          <w:color w:val="000000" w:themeColor="text1"/>
          <w:sz w:val="28"/>
          <w:szCs w:val="28"/>
          <w:lang w:val="bg-BG"/>
        </w:rPr>
        <w:t xml:space="preserve"> след разглеждането на отчета</w:t>
      </w:r>
      <w:r>
        <w:rPr>
          <w:color w:val="000000" w:themeColor="text1"/>
          <w:sz w:val="28"/>
          <w:szCs w:val="28"/>
          <w:lang w:val="bg-BG"/>
        </w:rPr>
        <w:t xml:space="preserve"> в открито заседание на Общинския съвет.“</w:t>
      </w:r>
    </w:p>
    <w:p w14:paraId="2FBDAD5C" w14:textId="77777777" w:rsidR="00B96808" w:rsidRDefault="00B96808" w:rsidP="00B96808"/>
    <w:p w14:paraId="1AB06E40" w14:textId="581329CF" w:rsidR="00B96808" w:rsidRPr="00B96808" w:rsidRDefault="00B96808" w:rsidP="00B9680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B9680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§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4</w:t>
      </w:r>
      <w:r w:rsidRPr="00B96808">
        <w:rPr>
          <w:rFonts w:ascii="Times New Roman" w:hAnsi="Times New Roman" w:cs="Times New Roman"/>
          <w:color w:val="000000" w:themeColor="text1"/>
          <w:sz w:val="28"/>
          <w:szCs w:val="28"/>
        </w:rPr>
        <w:t>.  Чл.</w:t>
      </w:r>
      <w:r w:rsidRPr="00B96808">
        <w:rPr>
          <w:rFonts w:ascii="Times New Roman" w:hAnsi="Times New Roman" w:cs="Times New Roman"/>
          <w:color w:val="000000" w:themeColor="text1"/>
          <w:sz w:val="28"/>
          <w:szCs w:val="28"/>
        </w:rPr>
        <w:t>43</w:t>
      </w:r>
      <w:r w:rsidRPr="00B968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 изменя, като придобива следното съдържание:</w:t>
      </w:r>
    </w:p>
    <w:p w14:paraId="0C3DEE13" w14:textId="4A045C08" w:rsidR="00B96808" w:rsidRPr="00B96808" w:rsidRDefault="00B33CC0" w:rsidP="00362B0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968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62B00">
        <w:rPr>
          <w:rFonts w:ascii="Times New Roman" w:hAnsi="Times New Roman" w:cs="Times New Roman"/>
          <w:color w:val="000000" w:themeColor="text1"/>
          <w:sz w:val="28"/>
          <w:szCs w:val="28"/>
        </w:rPr>
        <w:t>„</w:t>
      </w:r>
      <w:r w:rsidR="00B96808" w:rsidRPr="00362B00">
        <w:rPr>
          <w:rFonts w:ascii="Times New Roman" w:hAnsi="Times New Roman" w:cs="Times New Roman"/>
          <w:bCs/>
          <w:sz w:val="28"/>
          <w:szCs w:val="28"/>
        </w:rPr>
        <w:t>Чл.43.</w:t>
      </w:r>
      <w:r w:rsidR="00B96808" w:rsidRPr="00B9680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96808" w:rsidRPr="00B96808">
        <w:rPr>
          <w:rFonts w:ascii="Times New Roman" w:hAnsi="Times New Roman" w:cs="Times New Roman"/>
          <w:sz w:val="28"/>
          <w:szCs w:val="28"/>
        </w:rPr>
        <w:t xml:space="preserve">Общинският съвет образува следните постоянни комисии:  </w:t>
      </w:r>
    </w:p>
    <w:p w14:paraId="241EA916" w14:textId="244B6E55" w:rsidR="00B96808" w:rsidRPr="00B96808" w:rsidRDefault="00B96808" w:rsidP="00362B0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96808">
        <w:rPr>
          <w:rFonts w:ascii="Times New Roman" w:hAnsi="Times New Roman" w:cs="Times New Roman"/>
          <w:b/>
          <w:sz w:val="28"/>
          <w:szCs w:val="28"/>
        </w:rPr>
        <w:t>КОМИСИЯ ПО ЗАКОННОСТ И ОБЩЕСТВЕН РЕД</w:t>
      </w:r>
      <w:r w:rsidRPr="00B96808">
        <w:rPr>
          <w:rFonts w:ascii="Times New Roman" w:hAnsi="Times New Roman" w:cs="Times New Roman"/>
          <w:sz w:val="28"/>
          <w:szCs w:val="28"/>
        </w:rPr>
        <w:t xml:space="preserve"> – контрол върху дейността и актовете на общинската администрация, опазване на обществения ред, безопасност на движението, охрана на полските имоти.</w:t>
      </w:r>
    </w:p>
    <w:p w14:paraId="69EA2FDC" w14:textId="7CD47B08" w:rsidR="00B96808" w:rsidRPr="00362B00" w:rsidRDefault="00B96808" w:rsidP="00362B00">
      <w:pPr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6808">
        <w:rPr>
          <w:rFonts w:ascii="Times New Roman" w:hAnsi="Times New Roman" w:cs="Times New Roman"/>
          <w:b/>
          <w:sz w:val="28"/>
          <w:szCs w:val="28"/>
        </w:rPr>
        <w:t>КОМИСИЯ ПО ОБРАЗОВАНИЕ, КУЛТУРА, ВЕРОИЗПОВЕДАНИЯ, ЗДРАВЕОПАЗВАНЕ И СОЦИАЛНА ПОЛИТИКА</w:t>
      </w:r>
      <w:r w:rsidRPr="00B96808">
        <w:rPr>
          <w:rFonts w:ascii="Times New Roman" w:hAnsi="Times New Roman" w:cs="Times New Roman"/>
          <w:sz w:val="28"/>
          <w:szCs w:val="28"/>
        </w:rPr>
        <w:t xml:space="preserve"> – предучилищно възпитание, начално, основно и средно образование, читалища, библиотеки, музеи, ритуали, местни традиции и обичаи, културни паметници, както и амбулаторно, поликлинично и </w:t>
      </w:r>
      <w:r w:rsidRPr="00B96808">
        <w:rPr>
          <w:rFonts w:ascii="Times New Roman" w:hAnsi="Times New Roman" w:cs="Times New Roman"/>
          <w:sz w:val="28"/>
          <w:szCs w:val="28"/>
        </w:rPr>
        <w:lastRenderedPageBreak/>
        <w:t>болнично обслужване, здравна профилактика, санитарно-хигиенни дейности;</w:t>
      </w:r>
      <w:r w:rsidRPr="00B9680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96808">
        <w:rPr>
          <w:rFonts w:ascii="Times New Roman" w:hAnsi="Times New Roman" w:cs="Times New Roman"/>
          <w:sz w:val="28"/>
          <w:szCs w:val="28"/>
        </w:rPr>
        <w:t xml:space="preserve">социални грижи и помощи, социално жилищно задоволяване. </w:t>
      </w:r>
    </w:p>
    <w:p w14:paraId="583B0953" w14:textId="77777777" w:rsidR="00B96808" w:rsidRDefault="00B96808" w:rsidP="00B96808">
      <w:pPr>
        <w:pStyle w:val="23"/>
        <w:rPr>
          <w:b w:val="0"/>
          <w:szCs w:val="28"/>
        </w:rPr>
      </w:pPr>
      <w:r>
        <w:rPr>
          <w:szCs w:val="28"/>
        </w:rPr>
        <w:t>КОМИСИЯ ПО УСТРОЙСТВО НА ТЕРИТОРИЯТА, СТРОИТЕЛСТВО, ОКОЛНА СРЕДА И ОБЩИНСКА СОБСТВЕНОСТ -</w:t>
      </w:r>
      <w:r>
        <w:rPr>
          <w:b w:val="0"/>
          <w:szCs w:val="28"/>
        </w:rPr>
        <w:t xml:space="preserve"> устройство и развитие на територията на населените места, благоустройство, водоснабдяване, канализация, електрификация, телефонизация, транспорт. Управление на общинските фондове за опазване на околната среда, информиране на населението за състоянието на околната среда, както и придобиване, стопанисване, управление  и разпореждане с общинско имущество, създаване, преобразуване и прекратяване на дружества и предприятия с общинско имущество, приватизация на дружества или обособени техни части, следприватизационен контрол, жилищна политика. Подпомага Общинския съвет за законосъобразното прилагане на Закона за собствеността и ползване на земеделските земи, и на Закона за горите.</w:t>
      </w:r>
    </w:p>
    <w:p w14:paraId="6BE19F66" w14:textId="77777777" w:rsidR="00B96808" w:rsidRDefault="00B96808" w:rsidP="00B96808">
      <w:pPr>
        <w:pStyle w:val="23"/>
        <w:rPr>
          <w:b w:val="0"/>
          <w:szCs w:val="28"/>
        </w:rPr>
      </w:pPr>
    </w:p>
    <w:p w14:paraId="49ACFB9F" w14:textId="77777777" w:rsidR="00B96808" w:rsidRDefault="00B96808" w:rsidP="00B96808">
      <w:pPr>
        <w:pStyle w:val="23"/>
        <w:rPr>
          <w:b w:val="0"/>
          <w:szCs w:val="28"/>
        </w:rPr>
      </w:pPr>
      <w:r>
        <w:rPr>
          <w:szCs w:val="28"/>
        </w:rPr>
        <w:t>КОМИСИЯ ПО ФИНАНСИ И ЕВРОПЕЙСКА ИНТЕГРАЦИЯ</w:t>
      </w:r>
      <w:r>
        <w:rPr>
          <w:b w:val="0"/>
          <w:szCs w:val="28"/>
        </w:rPr>
        <w:t xml:space="preserve"> – годишен бюджет на общината, местни данъци и такси; усвояване на средства от европейските фондове.</w:t>
      </w:r>
    </w:p>
    <w:p w14:paraId="0C3DEE70" w14:textId="77777777" w:rsidR="00B96808" w:rsidRDefault="00B96808" w:rsidP="00B96808">
      <w:pPr>
        <w:pStyle w:val="23"/>
        <w:rPr>
          <w:b w:val="0"/>
          <w:szCs w:val="28"/>
        </w:rPr>
      </w:pPr>
    </w:p>
    <w:p w14:paraId="3EF0F2D7" w14:textId="77777777" w:rsidR="00B96808" w:rsidRDefault="00B96808" w:rsidP="00B96808">
      <w:pPr>
        <w:pStyle w:val="23"/>
        <w:rPr>
          <w:b w:val="0"/>
          <w:szCs w:val="28"/>
        </w:rPr>
      </w:pPr>
      <w:r>
        <w:rPr>
          <w:szCs w:val="28"/>
        </w:rPr>
        <w:t>КОМИСИЯ ПО ТУРИЗЪМ, ТЪРГОВИЯ, СПОРТ, МЛАДЕЖКИ ДЕЙНОСТИ И ОСНОВНИ ПОМИНЪЦИ –</w:t>
      </w:r>
      <w:r>
        <w:rPr>
          <w:b w:val="0"/>
          <w:szCs w:val="28"/>
        </w:rPr>
        <w:t xml:space="preserve"> стопански туризъм във всичките му форми, развитие на спорта и отдиха, селско стопанство, горско стопанство,</w:t>
      </w:r>
      <w:proofErr w:type="spellStart"/>
      <w:r>
        <w:rPr>
          <w:b w:val="0"/>
          <w:szCs w:val="28"/>
        </w:rPr>
        <w:t>соларство</w:t>
      </w:r>
      <w:proofErr w:type="spellEnd"/>
      <w:r>
        <w:rPr>
          <w:b w:val="0"/>
          <w:szCs w:val="28"/>
        </w:rPr>
        <w:t>, лов и риболов.</w:t>
      </w:r>
    </w:p>
    <w:p w14:paraId="3CA0E5C4" w14:textId="77777777" w:rsidR="00B96808" w:rsidRDefault="00B96808" w:rsidP="00B96808">
      <w:pPr>
        <w:pStyle w:val="23"/>
        <w:rPr>
          <w:b w:val="0"/>
          <w:szCs w:val="28"/>
        </w:rPr>
      </w:pPr>
    </w:p>
    <w:p w14:paraId="039B6ADF" w14:textId="77777777" w:rsidR="00B96808" w:rsidRPr="00B96808" w:rsidRDefault="00B96808" w:rsidP="00B96808">
      <w:pPr>
        <w:ind w:firstLine="720"/>
        <w:jc w:val="both"/>
        <w:rPr>
          <w:rStyle w:val="ala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96808">
        <w:rPr>
          <w:rStyle w:val="ala"/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КОМИСИЯ ПО ЗАКОНА ЗА ПРОТИВОДЕЙСТВИЕ НА КОРУПЦИЯТА - </w:t>
      </w:r>
      <w:r w:rsidRPr="00B96808">
        <w:rPr>
          <w:rStyle w:val="ala"/>
          <w:rFonts w:ascii="Times New Roman" w:hAnsi="Times New Roman" w:cs="Times New Roman"/>
          <w:sz w:val="28"/>
          <w:szCs w:val="28"/>
          <w:shd w:val="clear" w:color="auto" w:fill="FFFFFF"/>
        </w:rPr>
        <w:t>постоянна комисия за предоставяне на информация и поддържане на регистри в производството за установяване на конфликт на интереси.</w:t>
      </w:r>
    </w:p>
    <w:p w14:paraId="141AF5BB" w14:textId="43BE41B5" w:rsidR="00B33CC0" w:rsidRPr="00362B00" w:rsidRDefault="00362B00" w:rsidP="00BD77D4">
      <w:pPr>
        <w:pStyle w:val="2"/>
        <w:ind w:firstLine="708"/>
        <w:jc w:val="both"/>
        <w:rPr>
          <w:color w:val="000000" w:themeColor="text1"/>
          <w:sz w:val="28"/>
          <w:szCs w:val="28"/>
          <w:lang w:val="bg-BG"/>
        </w:rPr>
      </w:pPr>
      <w:r w:rsidRPr="00362B00">
        <w:rPr>
          <w:b/>
          <w:color w:val="000000" w:themeColor="text1"/>
          <w:sz w:val="28"/>
          <w:szCs w:val="28"/>
          <w:lang w:val="bg-BG"/>
        </w:rPr>
        <w:t>ЕТИЧНА КОМИСИЯ</w:t>
      </w:r>
      <w:r>
        <w:rPr>
          <w:b/>
          <w:color w:val="000000" w:themeColor="text1"/>
          <w:sz w:val="28"/>
          <w:szCs w:val="28"/>
          <w:lang w:val="bg-BG"/>
        </w:rPr>
        <w:t xml:space="preserve"> </w:t>
      </w:r>
      <w:r w:rsidRPr="00362B00">
        <w:rPr>
          <w:color w:val="000000" w:themeColor="text1"/>
          <w:sz w:val="28"/>
          <w:szCs w:val="28"/>
          <w:lang w:val="bg-BG"/>
        </w:rPr>
        <w:t>-</w:t>
      </w:r>
      <w:r>
        <w:rPr>
          <w:b/>
          <w:color w:val="000000" w:themeColor="text1"/>
          <w:sz w:val="28"/>
          <w:szCs w:val="28"/>
          <w:lang w:val="bg-BG"/>
        </w:rPr>
        <w:t xml:space="preserve"> </w:t>
      </w:r>
      <w:r w:rsidRPr="00362B00">
        <w:rPr>
          <w:color w:val="000000" w:themeColor="text1"/>
          <w:sz w:val="28"/>
          <w:szCs w:val="28"/>
          <w:lang w:val="bg-BG"/>
        </w:rPr>
        <w:t xml:space="preserve">разглежда сигнали за нарушения на Етичния кодекс на общинските </w:t>
      </w:r>
      <w:proofErr w:type="spellStart"/>
      <w:r w:rsidRPr="00362B00">
        <w:rPr>
          <w:color w:val="000000" w:themeColor="text1"/>
          <w:sz w:val="28"/>
          <w:szCs w:val="28"/>
          <w:lang w:val="bg-BG"/>
        </w:rPr>
        <w:t>съветници</w:t>
      </w:r>
      <w:proofErr w:type="spellEnd"/>
      <w:r w:rsidRPr="00362B00">
        <w:rPr>
          <w:color w:val="000000" w:themeColor="text1"/>
          <w:sz w:val="28"/>
          <w:szCs w:val="28"/>
          <w:lang w:val="bg-BG"/>
        </w:rPr>
        <w:t xml:space="preserve">, включително сигнали за неетично поведение. Постъпилите сигнали за конфликт на интереси и за корупция на общински </w:t>
      </w:r>
      <w:proofErr w:type="spellStart"/>
      <w:r w:rsidRPr="00362B00">
        <w:rPr>
          <w:color w:val="000000" w:themeColor="text1"/>
          <w:sz w:val="28"/>
          <w:szCs w:val="28"/>
          <w:lang w:val="bg-BG"/>
        </w:rPr>
        <w:t>съветници</w:t>
      </w:r>
      <w:proofErr w:type="spellEnd"/>
      <w:r w:rsidRPr="00362B00">
        <w:rPr>
          <w:color w:val="000000" w:themeColor="text1"/>
          <w:sz w:val="28"/>
          <w:szCs w:val="28"/>
          <w:lang w:val="bg-BG"/>
        </w:rPr>
        <w:t xml:space="preserve"> се изпращат на съответните компетентни органи</w:t>
      </w:r>
      <w:r>
        <w:rPr>
          <w:color w:val="000000" w:themeColor="text1"/>
          <w:sz w:val="28"/>
          <w:szCs w:val="28"/>
          <w:lang w:val="bg-BG"/>
        </w:rPr>
        <w:t>.</w:t>
      </w:r>
    </w:p>
    <w:p w14:paraId="453B9775" w14:textId="1A2E3E78" w:rsidR="00B96808" w:rsidRDefault="00B96808" w:rsidP="00B96808">
      <w:r>
        <w:tab/>
      </w:r>
    </w:p>
    <w:p w14:paraId="4AEC6C43" w14:textId="77777777" w:rsidR="00194783" w:rsidRDefault="00194783" w:rsidP="00B96808">
      <w:r>
        <w:tab/>
      </w:r>
      <w:r w:rsidRPr="0019478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§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5</w:t>
      </w:r>
      <w:r w:rsidRPr="0019478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.</w:t>
      </w:r>
      <w:r w:rsidRPr="0019478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чл.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56</w:t>
      </w:r>
      <w:r w:rsidRPr="0019478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 създава нова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т.3</w:t>
      </w:r>
      <w:r w:rsidRPr="0019478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със следния текст:</w:t>
      </w:r>
      <w:r w:rsidRPr="00194783">
        <w:t xml:space="preserve"> </w:t>
      </w:r>
    </w:p>
    <w:p w14:paraId="484590EE" w14:textId="77777777" w:rsidR="00194783" w:rsidRDefault="00194783" w:rsidP="00194783">
      <w:pPr>
        <w:jc w:val="both"/>
      </w:pPr>
      <w:r>
        <w:rPr>
          <w:rFonts w:ascii="Times New Roman" w:hAnsi="Times New Roman" w:cs="Times New Roman"/>
          <w:sz w:val="28"/>
          <w:szCs w:val="28"/>
        </w:rPr>
        <w:t>„</w:t>
      </w:r>
      <w:r w:rsidRPr="00194783">
        <w:rPr>
          <w:rFonts w:ascii="Times New Roman" w:hAnsi="Times New Roman" w:cs="Times New Roman"/>
          <w:sz w:val="28"/>
          <w:szCs w:val="28"/>
        </w:rPr>
        <w:t>3</w:t>
      </w:r>
      <w:r>
        <w:t>.</w:t>
      </w:r>
      <w:r w:rsidRPr="0019478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Общинският съветник е длъжен да осъществява дейността си при спазване на правилата на Етичния кодекс на общинските </w:t>
      </w:r>
      <w:proofErr w:type="spellStart"/>
      <w:r w:rsidRPr="00194783">
        <w:rPr>
          <w:rFonts w:ascii="Times New Roman" w:hAnsi="Times New Roman" w:cs="Times New Roman"/>
          <w:sz w:val="28"/>
          <w:szCs w:val="28"/>
          <w:shd w:val="clear" w:color="auto" w:fill="FFFFFF"/>
        </w:rPr>
        <w:t>съветници</w:t>
      </w:r>
      <w:proofErr w:type="spellEnd"/>
      <w:r w:rsidRPr="00194783">
        <w:rPr>
          <w:rFonts w:ascii="Times New Roman" w:hAnsi="Times New Roman" w:cs="Times New Roman"/>
          <w:sz w:val="28"/>
          <w:szCs w:val="28"/>
          <w:shd w:val="clear" w:color="auto" w:fill="FFFFFF"/>
        </w:rPr>
        <w:t>.“</w:t>
      </w:r>
      <w:r w:rsidRPr="00194783">
        <w:t xml:space="preserve"> </w:t>
      </w:r>
    </w:p>
    <w:p w14:paraId="2171FEFA" w14:textId="330FB38A" w:rsidR="00194783" w:rsidRDefault="00194783" w:rsidP="00194783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9478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§6</w:t>
      </w:r>
      <w:r w:rsidRPr="00194783">
        <w:rPr>
          <w:rFonts w:ascii="Times New Roman" w:hAnsi="Times New Roman" w:cs="Times New Roman"/>
          <w:sz w:val="28"/>
          <w:szCs w:val="28"/>
          <w:shd w:val="clear" w:color="auto" w:fill="FFFFFF"/>
        </w:rPr>
        <w:t>.  В чл.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56</w:t>
      </w:r>
      <w:r w:rsidRPr="0019478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досегашната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</w:t>
      </w:r>
      <w:r w:rsidRPr="0019478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3</w:t>
      </w:r>
      <w:r w:rsidRPr="0019478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става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т.4</w:t>
      </w:r>
      <w:r w:rsidRPr="00194783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194783">
        <w:t xml:space="preserve"> </w:t>
      </w:r>
      <w:r w:rsidRPr="0019478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досегашната т.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4</w:t>
      </w:r>
      <w:r w:rsidRPr="0019478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става т.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5.</w:t>
      </w:r>
    </w:p>
    <w:p w14:paraId="5C78E88E" w14:textId="2EE8525C" w:rsidR="00FA4E8E" w:rsidRDefault="00FA4E8E" w:rsidP="00194783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A4E8E">
        <w:rPr>
          <w:rFonts w:ascii="Times New Roman" w:hAnsi="Times New Roman" w:cs="Times New Roman"/>
          <w:b/>
          <w:sz w:val="28"/>
          <w:szCs w:val="28"/>
        </w:rPr>
        <w:lastRenderedPageBreak/>
        <w:t>§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FA4E8E">
        <w:rPr>
          <w:rFonts w:ascii="Times New Roman" w:hAnsi="Times New Roman" w:cs="Times New Roman"/>
          <w:b/>
          <w:sz w:val="28"/>
          <w:szCs w:val="28"/>
        </w:rPr>
        <w:t xml:space="preserve">.  </w:t>
      </w:r>
      <w:r w:rsidRPr="00FA4E8E">
        <w:rPr>
          <w:rFonts w:ascii="Times New Roman" w:hAnsi="Times New Roman" w:cs="Times New Roman"/>
          <w:sz w:val="28"/>
          <w:szCs w:val="28"/>
        </w:rPr>
        <w:t>В преходните и заключителни разпоредби се създава нов §6 със следния текст</w:t>
      </w:r>
      <w:r w:rsidR="00C621E2">
        <w:rPr>
          <w:rFonts w:ascii="Times New Roman" w:hAnsi="Times New Roman" w:cs="Times New Roman"/>
          <w:b/>
          <w:sz w:val="28"/>
          <w:szCs w:val="28"/>
        </w:rPr>
        <w:t>:</w:t>
      </w:r>
    </w:p>
    <w:p w14:paraId="5850CD7E" w14:textId="67230EF4" w:rsidR="00C621E2" w:rsidRDefault="00C621E2" w:rsidP="0019478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21E2">
        <w:rPr>
          <w:rFonts w:ascii="Times New Roman" w:hAnsi="Times New Roman" w:cs="Times New Roman"/>
          <w:sz w:val="28"/>
          <w:szCs w:val="28"/>
        </w:rPr>
        <w:t xml:space="preserve">„§6. Влезлите в сила актове на съответните компетентни органи, с които се установяват нарушения на Етичния кодекс на общинските </w:t>
      </w:r>
      <w:proofErr w:type="spellStart"/>
      <w:r w:rsidRPr="00C621E2">
        <w:rPr>
          <w:rFonts w:ascii="Times New Roman" w:hAnsi="Times New Roman" w:cs="Times New Roman"/>
          <w:sz w:val="28"/>
          <w:szCs w:val="28"/>
        </w:rPr>
        <w:t>съветници</w:t>
      </w:r>
      <w:proofErr w:type="spellEnd"/>
      <w:r w:rsidRPr="00C621E2">
        <w:rPr>
          <w:rFonts w:ascii="Times New Roman" w:hAnsi="Times New Roman" w:cs="Times New Roman"/>
          <w:sz w:val="28"/>
          <w:szCs w:val="28"/>
        </w:rPr>
        <w:t xml:space="preserve">, несъвместимост, конфликт на интереси или корупция на общински </w:t>
      </w:r>
      <w:proofErr w:type="spellStart"/>
      <w:r w:rsidRPr="00C621E2">
        <w:rPr>
          <w:rFonts w:ascii="Times New Roman" w:hAnsi="Times New Roman" w:cs="Times New Roman"/>
          <w:sz w:val="28"/>
          <w:szCs w:val="28"/>
        </w:rPr>
        <w:t>съветници</w:t>
      </w:r>
      <w:proofErr w:type="spellEnd"/>
      <w:r w:rsidRPr="00C621E2">
        <w:rPr>
          <w:rFonts w:ascii="Times New Roman" w:hAnsi="Times New Roman" w:cs="Times New Roman"/>
          <w:sz w:val="28"/>
          <w:szCs w:val="28"/>
        </w:rPr>
        <w:t>, се оповестяват публично на интернет страницата на съответния общински съвет при спазване на нормативните изисквания за защита на личните данни.“</w:t>
      </w:r>
    </w:p>
    <w:p w14:paraId="47019828" w14:textId="45782122" w:rsidR="00C621E2" w:rsidRPr="00C621E2" w:rsidRDefault="00C621E2" w:rsidP="00C621E2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A4E8E">
        <w:rPr>
          <w:rFonts w:ascii="Times New Roman" w:hAnsi="Times New Roman" w:cs="Times New Roman"/>
          <w:b/>
          <w:sz w:val="28"/>
          <w:szCs w:val="28"/>
        </w:rPr>
        <w:t>§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FA4E8E">
        <w:rPr>
          <w:rFonts w:ascii="Times New Roman" w:hAnsi="Times New Roman" w:cs="Times New Roman"/>
          <w:b/>
          <w:sz w:val="28"/>
          <w:szCs w:val="28"/>
        </w:rPr>
        <w:t xml:space="preserve">.  </w:t>
      </w:r>
      <w:r w:rsidRPr="00FA4E8E">
        <w:rPr>
          <w:rFonts w:ascii="Times New Roman" w:hAnsi="Times New Roman" w:cs="Times New Roman"/>
          <w:sz w:val="28"/>
          <w:szCs w:val="28"/>
        </w:rPr>
        <w:t>В прехо</w:t>
      </w:r>
      <w:r>
        <w:rPr>
          <w:rFonts w:ascii="Times New Roman" w:hAnsi="Times New Roman" w:cs="Times New Roman"/>
          <w:sz w:val="28"/>
          <w:szCs w:val="28"/>
        </w:rPr>
        <w:t>дните и заключителни разпоредби</w:t>
      </w:r>
      <w:r>
        <w:rPr>
          <w:rFonts w:ascii="Times New Roman" w:hAnsi="Times New Roman" w:cs="Times New Roman"/>
          <w:sz w:val="28"/>
          <w:szCs w:val="28"/>
        </w:rPr>
        <w:tab/>
      </w:r>
      <w:r w:rsidRPr="00C621E2">
        <w:rPr>
          <w:rFonts w:ascii="Times New Roman" w:hAnsi="Times New Roman" w:cs="Times New Roman"/>
          <w:sz w:val="28"/>
          <w:szCs w:val="28"/>
        </w:rPr>
        <w:t>досегашн</w:t>
      </w:r>
      <w:r>
        <w:rPr>
          <w:rFonts w:ascii="Times New Roman" w:hAnsi="Times New Roman" w:cs="Times New Roman"/>
          <w:sz w:val="28"/>
          <w:szCs w:val="28"/>
        </w:rPr>
        <w:t>ият</w:t>
      </w:r>
      <w:r w:rsidRPr="00C621E2">
        <w:rPr>
          <w:rFonts w:ascii="Times New Roman" w:hAnsi="Times New Roman" w:cs="Times New Roman"/>
          <w:sz w:val="28"/>
          <w:szCs w:val="28"/>
        </w:rPr>
        <w:t xml:space="preserve"> §</w:t>
      </w:r>
      <w:r>
        <w:rPr>
          <w:rFonts w:ascii="Times New Roman" w:hAnsi="Times New Roman" w:cs="Times New Roman"/>
          <w:sz w:val="28"/>
          <w:szCs w:val="28"/>
        </w:rPr>
        <w:t xml:space="preserve">6 </w:t>
      </w:r>
      <w:r w:rsidRPr="00C621E2">
        <w:rPr>
          <w:rFonts w:ascii="Times New Roman" w:hAnsi="Times New Roman" w:cs="Times New Roman"/>
          <w:sz w:val="28"/>
          <w:szCs w:val="28"/>
        </w:rPr>
        <w:t>става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621E2">
        <w:rPr>
          <w:rFonts w:ascii="Times New Roman" w:hAnsi="Times New Roman" w:cs="Times New Roman"/>
          <w:sz w:val="28"/>
          <w:szCs w:val="28"/>
        </w:rPr>
        <w:t>§</w:t>
      </w:r>
      <w:r>
        <w:rPr>
          <w:rFonts w:ascii="Times New Roman" w:hAnsi="Times New Roman" w:cs="Times New Roman"/>
          <w:sz w:val="28"/>
          <w:szCs w:val="28"/>
        </w:rPr>
        <w:t>7</w:t>
      </w:r>
      <w:r w:rsidR="006A307C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sectPr w:rsidR="00C621E2" w:rsidRPr="00C621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35363"/>
    <w:multiLevelType w:val="hybridMultilevel"/>
    <w:tmpl w:val="1BCCB834"/>
    <w:lvl w:ilvl="0" w:tplc="91E6933E">
      <w:start w:val="1"/>
      <w:numFmt w:val="decimal"/>
      <w:lvlText w:val="(%1)"/>
      <w:lvlJc w:val="left"/>
      <w:pPr>
        <w:ind w:left="780" w:hanging="4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70F"/>
    <w:rsid w:val="00095156"/>
    <w:rsid w:val="00194783"/>
    <w:rsid w:val="00297164"/>
    <w:rsid w:val="003037AC"/>
    <w:rsid w:val="00362B00"/>
    <w:rsid w:val="003755B8"/>
    <w:rsid w:val="0058529E"/>
    <w:rsid w:val="0064013B"/>
    <w:rsid w:val="006A307C"/>
    <w:rsid w:val="00704305"/>
    <w:rsid w:val="007852F4"/>
    <w:rsid w:val="007B644B"/>
    <w:rsid w:val="007E270F"/>
    <w:rsid w:val="007F256D"/>
    <w:rsid w:val="008502B3"/>
    <w:rsid w:val="008579F6"/>
    <w:rsid w:val="00870470"/>
    <w:rsid w:val="00876F2E"/>
    <w:rsid w:val="00916291"/>
    <w:rsid w:val="00A3218A"/>
    <w:rsid w:val="00A64B75"/>
    <w:rsid w:val="00A66545"/>
    <w:rsid w:val="00A774B1"/>
    <w:rsid w:val="00AC7322"/>
    <w:rsid w:val="00AE27F9"/>
    <w:rsid w:val="00B33CC0"/>
    <w:rsid w:val="00B9388B"/>
    <w:rsid w:val="00B96808"/>
    <w:rsid w:val="00BD77D4"/>
    <w:rsid w:val="00C621E2"/>
    <w:rsid w:val="00D37E8D"/>
    <w:rsid w:val="00E71E31"/>
    <w:rsid w:val="00E778E2"/>
    <w:rsid w:val="00F17517"/>
    <w:rsid w:val="00FA4E8E"/>
    <w:rsid w:val="00FB2BEC"/>
    <w:rsid w:val="00FD4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296F0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bg-BG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No Lis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545"/>
    <w:pPr>
      <w:spacing w:line="256" w:lineRule="auto"/>
    </w:pPr>
    <w:rPr>
      <w:kern w:val="0"/>
      <w14:ligatures w14:val="none"/>
    </w:rPr>
  </w:style>
  <w:style w:type="paragraph" w:styleId="2">
    <w:name w:val="heading 2"/>
    <w:basedOn w:val="a"/>
    <w:next w:val="a"/>
    <w:link w:val="20"/>
    <w:unhideWhenUsed/>
    <w:qFormat/>
    <w:rsid w:val="007E270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32"/>
      <w:szCs w:val="2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лавие 2 Знак"/>
    <w:basedOn w:val="a0"/>
    <w:link w:val="2"/>
    <w:rsid w:val="007E270F"/>
    <w:rPr>
      <w:rFonts w:ascii="Times New Roman" w:eastAsia="Times New Roman" w:hAnsi="Times New Roman" w:cs="Times New Roman"/>
      <w:kern w:val="0"/>
      <w:sz w:val="32"/>
      <w:szCs w:val="20"/>
      <w:lang w:val="x-none"/>
      <w14:ligatures w14:val="none"/>
    </w:rPr>
  </w:style>
  <w:style w:type="character" w:customStyle="1" w:styleId="21">
    <w:name w:val="Заглавие #2_"/>
    <w:link w:val="22"/>
    <w:uiPriority w:val="99"/>
    <w:locked/>
    <w:rsid w:val="007E270F"/>
    <w:rPr>
      <w:b/>
      <w:bCs/>
      <w:sz w:val="44"/>
      <w:szCs w:val="44"/>
      <w:shd w:val="clear" w:color="auto" w:fill="FFFFFF"/>
    </w:rPr>
  </w:style>
  <w:style w:type="paragraph" w:customStyle="1" w:styleId="22">
    <w:name w:val="Заглавие #2"/>
    <w:basedOn w:val="a"/>
    <w:link w:val="21"/>
    <w:uiPriority w:val="99"/>
    <w:rsid w:val="007E270F"/>
    <w:pPr>
      <w:widowControl w:val="0"/>
      <w:shd w:val="clear" w:color="auto" w:fill="FFFFFF"/>
      <w:spacing w:before="780" w:after="180" w:line="240" w:lineRule="atLeast"/>
      <w:outlineLvl w:val="1"/>
    </w:pPr>
    <w:rPr>
      <w:b/>
      <w:bCs/>
      <w:kern w:val="2"/>
      <w:sz w:val="44"/>
      <w:szCs w:val="44"/>
      <w14:ligatures w14:val="standardContextual"/>
    </w:rPr>
  </w:style>
  <w:style w:type="paragraph" w:styleId="a3">
    <w:name w:val="List Paragraph"/>
    <w:basedOn w:val="a"/>
    <w:uiPriority w:val="34"/>
    <w:qFormat/>
    <w:rsid w:val="00B33CC0"/>
    <w:pPr>
      <w:ind w:left="720"/>
      <w:contextualSpacing/>
    </w:pPr>
  </w:style>
  <w:style w:type="paragraph" w:styleId="a4">
    <w:name w:val="Title"/>
    <w:basedOn w:val="a"/>
    <w:link w:val="a5"/>
    <w:qFormat/>
    <w:rsid w:val="00B33CC0"/>
    <w:pPr>
      <w:spacing w:after="0" w:line="240" w:lineRule="auto"/>
      <w:jc w:val="center"/>
    </w:pPr>
    <w:rPr>
      <w:rFonts w:ascii="Times New Roman" w:eastAsia="Calibri" w:hAnsi="Times New Roman" w:cs="Times New Roman"/>
      <w:b/>
      <w:bCs/>
      <w:sz w:val="32"/>
      <w:szCs w:val="32"/>
    </w:rPr>
  </w:style>
  <w:style w:type="character" w:customStyle="1" w:styleId="a5">
    <w:name w:val="Заглавие Знак"/>
    <w:basedOn w:val="a0"/>
    <w:link w:val="a4"/>
    <w:rsid w:val="00B33CC0"/>
    <w:rPr>
      <w:rFonts w:ascii="Times New Roman" w:eastAsia="Calibri" w:hAnsi="Times New Roman" w:cs="Times New Roman"/>
      <w:b/>
      <w:bCs/>
      <w:kern w:val="0"/>
      <w:sz w:val="32"/>
      <w:szCs w:val="32"/>
      <w14:ligatures w14:val="none"/>
    </w:rPr>
  </w:style>
  <w:style w:type="paragraph" w:styleId="a6">
    <w:name w:val="Normal (Web)"/>
    <w:basedOn w:val="a"/>
    <w:rsid w:val="00B33CC0"/>
    <w:pPr>
      <w:spacing w:after="0" w:line="240" w:lineRule="auto"/>
      <w:jc w:val="both"/>
    </w:pPr>
    <w:rPr>
      <w:rFonts w:ascii="Verdana" w:eastAsia="Calibri" w:hAnsi="Verdana" w:cs="Verdana"/>
      <w:sz w:val="20"/>
      <w:szCs w:val="20"/>
      <w:lang w:val="en-GB"/>
    </w:rPr>
  </w:style>
  <w:style w:type="character" w:styleId="a7">
    <w:name w:val="Strong"/>
    <w:qFormat/>
    <w:rsid w:val="00B33CC0"/>
    <w:rPr>
      <w:rFonts w:cs="Times New Roman"/>
      <w:b/>
      <w:bCs/>
    </w:rPr>
  </w:style>
  <w:style w:type="paragraph" w:styleId="a8">
    <w:name w:val="footer"/>
    <w:basedOn w:val="a"/>
    <w:link w:val="a9"/>
    <w:rsid w:val="00B33CC0"/>
    <w:pPr>
      <w:tabs>
        <w:tab w:val="center" w:pos="4536"/>
        <w:tab w:val="right" w:pos="9072"/>
      </w:tabs>
      <w:spacing w:after="0" w:line="240" w:lineRule="auto"/>
    </w:pPr>
    <w:rPr>
      <w:rFonts w:ascii="Times New Roman" w:eastAsia="Calibri" w:hAnsi="Times New Roman" w:cs="Times New Roman"/>
      <w:sz w:val="24"/>
      <w:szCs w:val="24"/>
      <w:lang w:val="en-GB"/>
    </w:rPr>
  </w:style>
  <w:style w:type="character" w:customStyle="1" w:styleId="a9">
    <w:name w:val="Долен колонтитул Знак"/>
    <w:basedOn w:val="a0"/>
    <w:link w:val="a8"/>
    <w:rsid w:val="00B33CC0"/>
    <w:rPr>
      <w:rFonts w:ascii="Times New Roman" w:eastAsia="Calibri" w:hAnsi="Times New Roman" w:cs="Times New Roman"/>
      <w:kern w:val="0"/>
      <w:sz w:val="24"/>
      <w:szCs w:val="24"/>
      <w:lang w:val="en-GB"/>
      <w14:ligatures w14:val="none"/>
    </w:rPr>
  </w:style>
  <w:style w:type="character" w:styleId="aa">
    <w:name w:val="page number"/>
    <w:rsid w:val="00B33CC0"/>
    <w:rPr>
      <w:rFonts w:cs="Times New Roman"/>
    </w:rPr>
  </w:style>
  <w:style w:type="paragraph" w:styleId="ab">
    <w:name w:val="Subtitle"/>
    <w:basedOn w:val="a"/>
    <w:next w:val="a"/>
    <w:link w:val="ac"/>
    <w:qFormat/>
    <w:rsid w:val="00B33CC0"/>
    <w:pPr>
      <w:spacing w:after="60" w:line="240" w:lineRule="auto"/>
      <w:jc w:val="center"/>
      <w:outlineLvl w:val="1"/>
    </w:pPr>
    <w:rPr>
      <w:rFonts w:ascii="Cambria" w:eastAsia="Calibri" w:hAnsi="Cambria" w:cs="Cambria"/>
      <w:sz w:val="24"/>
      <w:szCs w:val="24"/>
      <w:lang w:val="en-GB"/>
    </w:rPr>
  </w:style>
  <w:style w:type="character" w:customStyle="1" w:styleId="ac">
    <w:name w:val="Подзаглавие Знак"/>
    <w:basedOn w:val="a0"/>
    <w:link w:val="ab"/>
    <w:rsid w:val="00B33CC0"/>
    <w:rPr>
      <w:rFonts w:ascii="Cambria" w:eastAsia="Calibri" w:hAnsi="Cambria" w:cs="Cambria"/>
      <w:kern w:val="0"/>
      <w:sz w:val="24"/>
      <w:szCs w:val="24"/>
      <w:lang w:val="en-GB"/>
      <w14:ligatures w14:val="none"/>
    </w:rPr>
  </w:style>
  <w:style w:type="paragraph" w:styleId="HTML">
    <w:name w:val="HTML Preformatted"/>
    <w:basedOn w:val="a"/>
    <w:link w:val="HTML0"/>
    <w:rsid w:val="00B33C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bg-BG"/>
    </w:rPr>
  </w:style>
  <w:style w:type="character" w:customStyle="1" w:styleId="HTML0">
    <w:name w:val="HTML стандартен Знак"/>
    <w:basedOn w:val="a0"/>
    <w:link w:val="HTML"/>
    <w:rsid w:val="00B33CC0"/>
    <w:rPr>
      <w:rFonts w:ascii="Courier New" w:eastAsia="Times New Roman" w:hAnsi="Courier New" w:cs="Courier New"/>
      <w:kern w:val="0"/>
      <w:sz w:val="20"/>
      <w:szCs w:val="20"/>
      <w:lang w:eastAsia="bg-BG"/>
      <w14:ligatures w14:val="none"/>
    </w:rPr>
  </w:style>
  <w:style w:type="character" w:styleId="ad">
    <w:name w:val="Emphasis"/>
    <w:uiPriority w:val="20"/>
    <w:qFormat/>
    <w:rsid w:val="00B33CC0"/>
    <w:rPr>
      <w:i/>
      <w:iCs/>
    </w:rPr>
  </w:style>
  <w:style w:type="paragraph" w:styleId="ae">
    <w:name w:val="Balloon Text"/>
    <w:basedOn w:val="a"/>
    <w:link w:val="af"/>
    <w:rsid w:val="00B33CC0"/>
    <w:pPr>
      <w:spacing w:after="0" w:line="240" w:lineRule="auto"/>
    </w:pPr>
    <w:rPr>
      <w:rFonts w:ascii="Segoe UI" w:eastAsia="Calibri" w:hAnsi="Segoe UI" w:cs="Segoe UI"/>
      <w:sz w:val="18"/>
      <w:szCs w:val="18"/>
      <w:lang w:val="en-GB"/>
    </w:rPr>
  </w:style>
  <w:style w:type="character" w:customStyle="1" w:styleId="af">
    <w:name w:val="Изнесен текст Знак"/>
    <w:basedOn w:val="a0"/>
    <w:link w:val="ae"/>
    <w:rsid w:val="00B33CC0"/>
    <w:rPr>
      <w:rFonts w:ascii="Segoe UI" w:eastAsia="Calibri" w:hAnsi="Segoe UI" w:cs="Segoe UI"/>
      <w:kern w:val="0"/>
      <w:sz w:val="18"/>
      <w:szCs w:val="18"/>
      <w:lang w:val="en-GB"/>
      <w14:ligatures w14:val="none"/>
    </w:rPr>
  </w:style>
  <w:style w:type="paragraph" w:styleId="23">
    <w:name w:val="Body Text Indent 2"/>
    <w:basedOn w:val="a"/>
    <w:link w:val="24"/>
    <w:semiHidden/>
    <w:unhideWhenUsed/>
    <w:rsid w:val="00B9680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4">
    <w:name w:val="Основен текст с отстъп 2 Знак"/>
    <w:basedOn w:val="a0"/>
    <w:link w:val="23"/>
    <w:semiHidden/>
    <w:rsid w:val="00B96808"/>
    <w:rPr>
      <w:rFonts w:ascii="Times New Roman" w:eastAsia="Times New Roman" w:hAnsi="Times New Roman" w:cs="Times New Roman"/>
      <w:b/>
      <w:kern w:val="0"/>
      <w:sz w:val="28"/>
      <w:szCs w:val="20"/>
      <w14:ligatures w14:val="none"/>
    </w:rPr>
  </w:style>
  <w:style w:type="character" w:customStyle="1" w:styleId="ala">
    <w:name w:val="al_a"/>
    <w:rsid w:val="00B9680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bg-BG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No Lis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545"/>
    <w:pPr>
      <w:spacing w:line="256" w:lineRule="auto"/>
    </w:pPr>
    <w:rPr>
      <w:kern w:val="0"/>
      <w14:ligatures w14:val="none"/>
    </w:rPr>
  </w:style>
  <w:style w:type="paragraph" w:styleId="2">
    <w:name w:val="heading 2"/>
    <w:basedOn w:val="a"/>
    <w:next w:val="a"/>
    <w:link w:val="20"/>
    <w:unhideWhenUsed/>
    <w:qFormat/>
    <w:rsid w:val="007E270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32"/>
      <w:szCs w:val="2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лавие 2 Знак"/>
    <w:basedOn w:val="a0"/>
    <w:link w:val="2"/>
    <w:rsid w:val="007E270F"/>
    <w:rPr>
      <w:rFonts w:ascii="Times New Roman" w:eastAsia="Times New Roman" w:hAnsi="Times New Roman" w:cs="Times New Roman"/>
      <w:kern w:val="0"/>
      <w:sz w:val="32"/>
      <w:szCs w:val="20"/>
      <w:lang w:val="x-none"/>
      <w14:ligatures w14:val="none"/>
    </w:rPr>
  </w:style>
  <w:style w:type="character" w:customStyle="1" w:styleId="21">
    <w:name w:val="Заглавие #2_"/>
    <w:link w:val="22"/>
    <w:uiPriority w:val="99"/>
    <w:locked/>
    <w:rsid w:val="007E270F"/>
    <w:rPr>
      <w:b/>
      <w:bCs/>
      <w:sz w:val="44"/>
      <w:szCs w:val="44"/>
      <w:shd w:val="clear" w:color="auto" w:fill="FFFFFF"/>
    </w:rPr>
  </w:style>
  <w:style w:type="paragraph" w:customStyle="1" w:styleId="22">
    <w:name w:val="Заглавие #2"/>
    <w:basedOn w:val="a"/>
    <w:link w:val="21"/>
    <w:uiPriority w:val="99"/>
    <w:rsid w:val="007E270F"/>
    <w:pPr>
      <w:widowControl w:val="0"/>
      <w:shd w:val="clear" w:color="auto" w:fill="FFFFFF"/>
      <w:spacing w:before="780" w:after="180" w:line="240" w:lineRule="atLeast"/>
      <w:outlineLvl w:val="1"/>
    </w:pPr>
    <w:rPr>
      <w:b/>
      <w:bCs/>
      <w:kern w:val="2"/>
      <w:sz w:val="44"/>
      <w:szCs w:val="44"/>
      <w14:ligatures w14:val="standardContextual"/>
    </w:rPr>
  </w:style>
  <w:style w:type="paragraph" w:styleId="a3">
    <w:name w:val="List Paragraph"/>
    <w:basedOn w:val="a"/>
    <w:uiPriority w:val="34"/>
    <w:qFormat/>
    <w:rsid w:val="00B33CC0"/>
    <w:pPr>
      <w:ind w:left="720"/>
      <w:contextualSpacing/>
    </w:pPr>
  </w:style>
  <w:style w:type="paragraph" w:styleId="a4">
    <w:name w:val="Title"/>
    <w:basedOn w:val="a"/>
    <w:link w:val="a5"/>
    <w:qFormat/>
    <w:rsid w:val="00B33CC0"/>
    <w:pPr>
      <w:spacing w:after="0" w:line="240" w:lineRule="auto"/>
      <w:jc w:val="center"/>
    </w:pPr>
    <w:rPr>
      <w:rFonts w:ascii="Times New Roman" w:eastAsia="Calibri" w:hAnsi="Times New Roman" w:cs="Times New Roman"/>
      <w:b/>
      <w:bCs/>
      <w:sz w:val="32"/>
      <w:szCs w:val="32"/>
    </w:rPr>
  </w:style>
  <w:style w:type="character" w:customStyle="1" w:styleId="a5">
    <w:name w:val="Заглавие Знак"/>
    <w:basedOn w:val="a0"/>
    <w:link w:val="a4"/>
    <w:rsid w:val="00B33CC0"/>
    <w:rPr>
      <w:rFonts w:ascii="Times New Roman" w:eastAsia="Calibri" w:hAnsi="Times New Roman" w:cs="Times New Roman"/>
      <w:b/>
      <w:bCs/>
      <w:kern w:val="0"/>
      <w:sz w:val="32"/>
      <w:szCs w:val="32"/>
      <w14:ligatures w14:val="none"/>
    </w:rPr>
  </w:style>
  <w:style w:type="paragraph" w:styleId="a6">
    <w:name w:val="Normal (Web)"/>
    <w:basedOn w:val="a"/>
    <w:rsid w:val="00B33CC0"/>
    <w:pPr>
      <w:spacing w:after="0" w:line="240" w:lineRule="auto"/>
      <w:jc w:val="both"/>
    </w:pPr>
    <w:rPr>
      <w:rFonts w:ascii="Verdana" w:eastAsia="Calibri" w:hAnsi="Verdana" w:cs="Verdana"/>
      <w:sz w:val="20"/>
      <w:szCs w:val="20"/>
      <w:lang w:val="en-GB"/>
    </w:rPr>
  </w:style>
  <w:style w:type="character" w:styleId="a7">
    <w:name w:val="Strong"/>
    <w:qFormat/>
    <w:rsid w:val="00B33CC0"/>
    <w:rPr>
      <w:rFonts w:cs="Times New Roman"/>
      <w:b/>
      <w:bCs/>
    </w:rPr>
  </w:style>
  <w:style w:type="paragraph" w:styleId="a8">
    <w:name w:val="footer"/>
    <w:basedOn w:val="a"/>
    <w:link w:val="a9"/>
    <w:rsid w:val="00B33CC0"/>
    <w:pPr>
      <w:tabs>
        <w:tab w:val="center" w:pos="4536"/>
        <w:tab w:val="right" w:pos="9072"/>
      </w:tabs>
      <w:spacing w:after="0" w:line="240" w:lineRule="auto"/>
    </w:pPr>
    <w:rPr>
      <w:rFonts w:ascii="Times New Roman" w:eastAsia="Calibri" w:hAnsi="Times New Roman" w:cs="Times New Roman"/>
      <w:sz w:val="24"/>
      <w:szCs w:val="24"/>
      <w:lang w:val="en-GB"/>
    </w:rPr>
  </w:style>
  <w:style w:type="character" w:customStyle="1" w:styleId="a9">
    <w:name w:val="Долен колонтитул Знак"/>
    <w:basedOn w:val="a0"/>
    <w:link w:val="a8"/>
    <w:rsid w:val="00B33CC0"/>
    <w:rPr>
      <w:rFonts w:ascii="Times New Roman" w:eastAsia="Calibri" w:hAnsi="Times New Roman" w:cs="Times New Roman"/>
      <w:kern w:val="0"/>
      <w:sz w:val="24"/>
      <w:szCs w:val="24"/>
      <w:lang w:val="en-GB"/>
      <w14:ligatures w14:val="none"/>
    </w:rPr>
  </w:style>
  <w:style w:type="character" w:styleId="aa">
    <w:name w:val="page number"/>
    <w:rsid w:val="00B33CC0"/>
    <w:rPr>
      <w:rFonts w:cs="Times New Roman"/>
    </w:rPr>
  </w:style>
  <w:style w:type="paragraph" w:styleId="ab">
    <w:name w:val="Subtitle"/>
    <w:basedOn w:val="a"/>
    <w:next w:val="a"/>
    <w:link w:val="ac"/>
    <w:qFormat/>
    <w:rsid w:val="00B33CC0"/>
    <w:pPr>
      <w:spacing w:after="60" w:line="240" w:lineRule="auto"/>
      <w:jc w:val="center"/>
      <w:outlineLvl w:val="1"/>
    </w:pPr>
    <w:rPr>
      <w:rFonts w:ascii="Cambria" w:eastAsia="Calibri" w:hAnsi="Cambria" w:cs="Cambria"/>
      <w:sz w:val="24"/>
      <w:szCs w:val="24"/>
      <w:lang w:val="en-GB"/>
    </w:rPr>
  </w:style>
  <w:style w:type="character" w:customStyle="1" w:styleId="ac">
    <w:name w:val="Подзаглавие Знак"/>
    <w:basedOn w:val="a0"/>
    <w:link w:val="ab"/>
    <w:rsid w:val="00B33CC0"/>
    <w:rPr>
      <w:rFonts w:ascii="Cambria" w:eastAsia="Calibri" w:hAnsi="Cambria" w:cs="Cambria"/>
      <w:kern w:val="0"/>
      <w:sz w:val="24"/>
      <w:szCs w:val="24"/>
      <w:lang w:val="en-GB"/>
      <w14:ligatures w14:val="none"/>
    </w:rPr>
  </w:style>
  <w:style w:type="paragraph" w:styleId="HTML">
    <w:name w:val="HTML Preformatted"/>
    <w:basedOn w:val="a"/>
    <w:link w:val="HTML0"/>
    <w:rsid w:val="00B33C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bg-BG"/>
    </w:rPr>
  </w:style>
  <w:style w:type="character" w:customStyle="1" w:styleId="HTML0">
    <w:name w:val="HTML стандартен Знак"/>
    <w:basedOn w:val="a0"/>
    <w:link w:val="HTML"/>
    <w:rsid w:val="00B33CC0"/>
    <w:rPr>
      <w:rFonts w:ascii="Courier New" w:eastAsia="Times New Roman" w:hAnsi="Courier New" w:cs="Courier New"/>
      <w:kern w:val="0"/>
      <w:sz w:val="20"/>
      <w:szCs w:val="20"/>
      <w:lang w:eastAsia="bg-BG"/>
      <w14:ligatures w14:val="none"/>
    </w:rPr>
  </w:style>
  <w:style w:type="character" w:styleId="ad">
    <w:name w:val="Emphasis"/>
    <w:uiPriority w:val="20"/>
    <w:qFormat/>
    <w:rsid w:val="00B33CC0"/>
    <w:rPr>
      <w:i/>
      <w:iCs/>
    </w:rPr>
  </w:style>
  <w:style w:type="paragraph" w:styleId="ae">
    <w:name w:val="Balloon Text"/>
    <w:basedOn w:val="a"/>
    <w:link w:val="af"/>
    <w:rsid w:val="00B33CC0"/>
    <w:pPr>
      <w:spacing w:after="0" w:line="240" w:lineRule="auto"/>
    </w:pPr>
    <w:rPr>
      <w:rFonts w:ascii="Segoe UI" w:eastAsia="Calibri" w:hAnsi="Segoe UI" w:cs="Segoe UI"/>
      <w:sz w:val="18"/>
      <w:szCs w:val="18"/>
      <w:lang w:val="en-GB"/>
    </w:rPr>
  </w:style>
  <w:style w:type="character" w:customStyle="1" w:styleId="af">
    <w:name w:val="Изнесен текст Знак"/>
    <w:basedOn w:val="a0"/>
    <w:link w:val="ae"/>
    <w:rsid w:val="00B33CC0"/>
    <w:rPr>
      <w:rFonts w:ascii="Segoe UI" w:eastAsia="Calibri" w:hAnsi="Segoe UI" w:cs="Segoe UI"/>
      <w:kern w:val="0"/>
      <w:sz w:val="18"/>
      <w:szCs w:val="18"/>
      <w:lang w:val="en-GB"/>
      <w14:ligatures w14:val="none"/>
    </w:rPr>
  </w:style>
  <w:style w:type="paragraph" w:styleId="23">
    <w:name w:val="Body Text Indent 2"/>
    <w:basedOn w:val="a"/>
    <w:link w:val="24"/>
    <w:semiHidden/>
    <w:unhideWhenUsed/>
    <w:rsid w:val="00B9680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4">
    <w:name w:val="Основен текст с отстъп 2 Знак"/>
    <w:basedOn w:val="a0"/>
    <w:link w:val="23"/>
    <w:semiHidden/>
    <w:rsid w:val="00B96808"/>
    <w:rPr>
      <w:rFonts w:ascii="Times New Roman" w:eastAsia="Times New Roman" w:hAnsi="Times New Roman" w:cs="Times New Roman"/>
      <w:b/>
      <w:kern w:val="0"/>
      <w:sz w:val="28"/>
      <w:szCs w:val="20"/>
      <w14:ligatures w14:val="none"/>
    </w:rPr>
  </w:style>
  <w:style w:type="character" w:customStyle="1" w:styleId="ala">
    <w:name w:val="al_a"/>
    <w:rsid w:val="00B968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28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2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0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3</Pages>
  <Words>625</Words>
  <Characters>3566</Characters>
  <Application>Microsoft Office Word</Application>
  <DocSecurity>0</DocSecurity>
  <Lines>29</Lines>
  <Paragraphs>8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adv_grigorov@outlook.com</cp:lastModifiedBy>
  <cp:revision>16</cp:revision>
  <dcterms:created xsi:type="dcterms:W3CDTF">2024-02-05T12:09:00Z</dcterms:created>
  <dcterms:modified xsi:type="dcterms:W3CDTF">2025-05-21T21:06:00Z</dcterms:modified>
</cp:coreProperties>
</file>