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598" w:rsidRDefault="00BC186D" w:rsidP="00BD4598">
      <w:pPr>
        <w:spacing w:after="0"/>
        <w:rPr>
          <w:rFonts w:ascii="Times New Roman" w:hAnsi="Times New Roman"/>
          <w:b/>
          <w:sz w:val="24"/>
          <w:szCs w:val="24"/>
        </w:rPr>
      </w:pPr>
      <w:r w:rsidRPr="008D716E"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 wp14:anchorId="126C354E" wp14:editId="5C45B0A6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98" w:rsidRDefault="00BD4598" w:rsidP="00BD459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D4598" w:rsidRDefault="00BD4598" w:rsidP="00BD459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D4598" w:rsidRDefault="00BD4598" w:rsidP="00BD459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D4598" w:rsidRDefault="00BD4598" w:rsidP="00BD459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D4598" w:rsidRPr="000944F3" w:rsidRDefault="00BD4598" w:rsidP="00BD4598">
      <w:pPr>
        <w:spacing w:after="0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ДО</w:t>
      </w:r>
    </w:p>
    <w:p w:rsidR="00BD4598" w:rsidRPr="000944F3" w:rsidRDefault="00BD4598" w:rsidP="00BD4598">
      <w:pPr>
        <w:spacing w:after="0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ОБЩИНСКИ СЪВЕТ</w:t>
      </w:r>
    </w:p>
    <w:p w:rsidR="00BD4598" w:rsidRPr="000944F3" w:rsidRDefault="00BD58A0" w:rsidP="00BD459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ПОМОРИЕ</w:t>
      </w:r>
    </w:p>
    <w:p w:rsidR="00BD4598" w:rsidRPr="000944F3" w:rsidRDefault="00BD4598" w:rsidP="00BD4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ДОКЛАДНА ЗАПИСКА</w:t>
      </w:r>
    </w:p>
    <w:p w:rsidR="00BD4598" w:rsidRPr="000944F3" w:rsidRDefault="00BD4598" w:rsidP="00BD45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>От Иван Алексиев-Кмет на Община Поморие</w:t>
      </w:r>
    </w:p>
    <w:p w:rsidR="00BD4598" w:rsidRPr="000944F3" w:rsidRDefault="00BD4598" w:rsidP="00BD459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D4598" w:rsidRPr="000944F3" w:rsidRDefault="00BD4598" w:rsidP="00E85FEA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0944F3">
        <w:rPr>
          <w:rFonts w:ascii="Times New Roman" w:hAnsi="Times New Roman"/>
          <w:b/>
          <w:sz w:val="24"/>
          <w:szCs w:val="24"/>
        </w:rPr>
        <w:t xml:space="preserve">Относно: </w:t>
      </w:r>
      <w:r w:rsidRPr="000944F3">
        <w:rPr>
          <w:rFonts w:ascii="Times New Roman" w:hAnsi="Times New Roman"/>
          <w:sz w:val="24"/>
          <w:szCs w:val="24"/>
          <w:u w:val="single"/>
        </w:rPr>
        <w:t>Отдаване под наем на мери, пасища и ливади от Общински</w:t>
      </w:r>
      <w:r w:rsidR="00E85FEA">
        <w:rPr>
          <w:rFonts w:ascii="Times New Roman" w:hAnsi="Times New Roman"/>
          <w:sz w:val="24"/>
          <w:szCs w:val="24"/>
          <w:u w:val="single"/>
        </w:rPr>
        <w:t>я</w:t>
      </w:r>
      <w:r w:rsidRPr="000944F3">
        <w:rPr>
          <w:rFonts w:ascii="Times New Roman" w:hAnsi="Times New Roman"/>
          <w:sz w:val="24"/>
          <w:szCs w:val="24"/>
          <w:u w:val="single"/>
        </w:rPr>
        <w:t xml:space="preserve"> поземлен фонд з</w:t>
      </w:r>
      <w:r w:rsidR="000C1ED0">
        <w:rPr>
          <w:rFonts w:ascii="Times New Roman" w:hAnsi="Times New Roman"/>
          <w:sz w:val="24"/>
          <w:szCs w:val="24"/>
          <w:u w:val="single"/>
        </w:rPr>
        <w:t>а общо и индивидуално ползване</w:t>
      </w:r>
    </w:p>
    <w:p w:rsidR="00BD4598" w:rsidRPr="000944F3" w:rsidRDefault="00BD4598" w:rsidP="00BD459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BD4598" w:rsidRPr="000944F3" w:rsidRDefault="00BD4598" w:rsidP="00BD4598">
      <w:pPr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ab/>
        <w:t>УВАЖАЕМИ ОБЩИНСКИ СЪВЕТНИЦИ,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ab/>
      </w:r>
      <w:r w:rsidRPr="000944F3">
        <w:rPr>
          <w:rFonts w:ascii="Times New Roman" w:hAnsi="Times New Roman"/>
          <w:sz w:val="24"/>
          <w:szCs w:val="24"/>
        </w:rPr>
        <w:t>Ползването на пасищата, мерите и ливадите е важно условие за директно подпомагане на животновъдите, отглеждащи пасищни животни при кандидатстването им по различни схеми в рамките на Общата селскостопанска политика. С цел общинските мери, пасища и ливади да се ползват реално от животновъди, отглеждащи пасищни животни, Законодателят е разписал начина за отдаване под наем и аренда на общински мери, пасища и ливади. В Закона за собствеността и ползването земеделските земи /ЗСПЗЗ чл.37и-37о/ подробно са уредени реда и условията за предоставянето на пасища и мери на земеделските производители с регистрирани животновъдни обекти.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ab/>
        <w:t xml:space="preserve">В чл. 37и, ал. 1 от ЗСПЗЗ е записано, че пасищата, мерите и ливадите от общинския поземлен фонд се отдават под наем или аренда по реда на чл. 24а, ал. 2, т. 6 от ЗСПЗЗ, /т.е. без търг или конкурс/ на собственици или ползватели на животновъдни обекти с пасищни селскостопански животни, регистрирани в Интегрираната информационна система на БАБХ, съобразно броя и вида на регистрираните животни, по цена съобразно чл. 37и, ал. 12 от ЗСПЗЗ, а именно по-високата сума между най-високата тръжна цена, на която са сключени договорите за землището за пасища, мери и ливади от държавния и общинския поземлен фонд за годината, и размера на средното годишно рентно плащане за землището в общината за пасища, мери и ливади. На основание чл. 37и, ал. 4 от ЗСПЗЗ пасищата, мерите и ливадите се разпределят между </w:t>
      </w:r>
      <w:proofErr w:type="spellStart"/>
      <w:r w:rsidRPr="000944F3">
        <w:rPr>
          <w:rFonts w:ascii="Times New Roman" w:hAnsi="Times New Roman"/>
          <w:sz w:val="24"/>
          <w:szCs w:val="24"/>
        </w:rPr>
        <w:t>правоимащите</w:t>
      </w:r>
      <w:proofErr w:type="spellEnd"/>
      <w:r w:rsidRPr="000944F3">
        <w:rPr>
          <w:rFonts w:ascii="Times New Roman" w:hAnsi="Times New Roman"/>
          <w:sz w:val="24"/>
          <w:szCs w:val="24"/>
        </w:rPr>
        <w:t xml:space="preserve">, в зависимост от притежаваните или ползвани на правно основание пасища, мери и ливади. Процедурата е развита в следващите алинеи на чл. 37и, като най-общо, тя е следната: Общинският съвет определя с решение пасищата, мерите и ливадите за общо и индивидуално ползване. Списъкът на имотите за индивидуално ползване с категории се обявяват и публикуват в областна дирекция „Земеделие“, общинските </w:t>
      </w:r>
      <w:r w:rsidRPr="000944F3">
        <w:rPr>
          <w:rFonts w:ascii="Times New Roman" w:hAnsi="Times New Roman"/>
          <w:sz w:val="24"/>
          <w:szCs w:val="24"/>
        </w:rPr>
        <w:lastRenderedPageBreak/>
        <w:t>служби по земеделие, общините и кметствата и на интернет страницата на общината и на областна дирекция „Земеделие“ в срок до 1 март /чл. 37и, ал. 3 от ЗСПЗЗ/. Кандидатите за наемане на пасища, мери и ливади подават заявление по образец до  общинската служба по земеделие по местонахождение на животновъдния обект в срок до 10 март, /чл.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37и,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ал.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1 и ал.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5 от ЗСПЗЗ/.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ab/>
        <w:t>Със заповед на директора на областна дирекция „Земеделие“ се назначава комисия, която определя необходимата за всеки кандидат площ и разпределя имотите за всяко землище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/чл.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37и, ал.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7/, като спазва разпоредбата на чл. 37и, ал.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4 от ЗСПЗЗ. Комисията по ал.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7 съставя протокол за разпределение на имотите в срок до 20</w:t>
      </w:r>
      <w:r w:rsidR="004E7260">
        <w:rPr>
          <w:rFonts w:ascii="Times New Roman" w:hAnsi="Times New Roman"/>
          <w:sz w:val="24"/>
          <w:szCs w:val="24"/>
        </w:rPr>
        <w:t xml:space="preserve"> май</w:t>
      </w:r>
      <w:r w:rsidRPr="000944F3">
        <w:rPr>
          <w:rFonts w:ascii="Times New Roman" w:hAnsi="Times New Roman"/>
          <w:sz w:val="24"/>
          <w:szCs w:val="24"/>
        </w:rPr>
        <w:t xml:space="preserve">, който се обявява и се публикува в областна дирекция земеделие, общинските служби земеделие, общините и кметствата и на интернет страниците на областна дирекция „Земеделие“ и на общината. Протоколът може да се обжалва в 14-дневен срок, обжалването не спира изпълнението, ако съдът не разпореди друго. Въз основа на протоколите на комисии в срок до 20 юни кметът на общината сключва договор за наем с минимален срок от 5 календарни години, който започва да тече от следващата календарна година /чл. 37и, ал. 12/.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>В следващите алинеи на чл. 37и от ЗСПЗЗ е регламентирана процедурата на преразпределение на свободните и недостигащи пасища, мери и ливади.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ab/>
        <w:t>Останалите свободни пасища, мери и ливади от общинския поземлен фонд се отдават под наем чрез търг, в който се допускат до участие само собственици или ползватели на животновъдни обекти с пасищни селскостопански животни, регистрирани в Интегрираната информационна система на БАБХ, в същата или съседна община. Търговете се провеждат от кмета на общината - за земите от общинския поземлен фонд. Договорите се сключват за една календарна</w:t>
      </w:r>
      <w:r w:rsidR="00A9370C">
        <w:rPr>
          <w:rFonts w:ascii="Times New Roman" w:hAnsi="Times New Roman"/>
          <w:sz w:val="24"/>
          <w:szCs w:val="24"/>
        </w:rPr>
        <w:t xml:space="preserve"> година</w:t>
      </w:r>
      <w:r w:rsidRPr="000944F3">
        <w:rPr>
          <w:rFonts w:ascii="Times New Roman" w:hAnsi="Times New Roman"/>
          <w:sz w:val="24"/>
          <w:szCs w:val="24"/>
        </w:rPr>
        <w:t>/чл. 37и, ал.13 от ЗСПЗЗ/.</w:t>
      </w:r>
      <w:r w:rsidR="000C1ED0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944F3">
        <w:rPr>
          <w:rFonts w:ascii="Times New Roman" w:hAnsi="Times New Roman"/>
          <w:sz w:val="24"/>
          <w:szCs w:val="24"/>
        </w:rPr>
        <w:t>Видно е, че става дума за една сложна процедура, чиято цел е да гарантира на собствениците или ползвателите на пасищни животни достатъчно площи за задоволяване на техните потребности.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ab/>
        <w:t>В таз</w:t>
      </w:r>
      <w:r>
        <w:rPr>
          <w:rFonts w:ascii="Times New Roman" w:hAnsi="Times New Roman"/>
          <w:sz w:val="24"/>
          <w:szCs w:val="24"/>
        </w:rPr>
        <w:t>и връзка Ви предлагам да приемете</w:t>
      </w:r>
      <w:r w:rsidRPr="000944F3">
        <w:rPr>
          <w:rFonts w:ascii="Times New Roman" w:hAnsi="Times New Roman"/>
          <w:sz w:val="24"/>
          <w:szCs w:val="24"/>
        </w:rPr>
        <w:t xml:space="preserve"> следното: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D4598" w:rsidRPr="000944F3" w:rsidRDefault="00BD4598" w:rsidP="00BD4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РЕШЕНИЕ</w:t>
      </w:r>
      <w:r w:rsidR="00E85FEA">
        <w:rPr>
          <w:rFonts w:ascii="Times New Roman" w:hAnsi="Times New Roman"/>
          <w:b/>
          <w:sz w:val="24"/>
          <w:szCs w:val="24"/>
        </w:rPr>
        <w:t>:</w:t>
      </w:r>
    </w:p>
    <w:p w:rsidR="00BD4598" w:rsidRPr="000944F3" w:rsidRDefault="00BD4598" w:rsidP="00BD45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Общински съвет - Поморие на основание чл. 21, ал. 1, т. 8 от Закона за местното самоуправление и местната администрация (ЗМСМА), във връзка с чл. 37о от ЗСПЗЗ, във връзка с чл. 37и, ал. 1, ал. 3, ал. 4 и ал. 13 от ЗСПЗЗ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  <w:lang w:val="en-US"/>
        </w:rPr>
        <w:t xml:space="preserve">I. </w:t>
      </w:r>
      <w:r w:rsidRPr="000944F3">
        <w:rPr>
          <w:rFonts w:ascii="Times New Roman" w:hAnsi="Times New Roman"/>
          <w:b/>
          <w:sz w:val="24"/>
          <w:szCs w:val="24"/>
        </w:rPr>
        <w:t>1</w:t>
      </w:r>
      <w:r w:rsidRPr="000944F3">
        <w:rPr>
          <w:rFonts w:ascii="Times New Roman" w:hAnsi="Times New Roman"/>
          <w:sz w:val="24"/>
          <w:szCs w:val="24"/>
        </w:rPr>
        <w:t>. Приема годишен план за паша в община Поморие за календарната 202</w:t>
      </w:r>
      <w:r w:rsidR="000C1ED0">
        <w:rPr>
          <w:rFonts w:ascii="Times New Roman" w:hAnsi="Times New Roman"/>
          <w:sz w:val="24"/>
          <w:szCs w:val="24"/>
          <w:lang w:val="en-US"/>
        </w:rPr>
        <w:t>7</w:t>
      </w:r>
      <w:r w:rsidRPr="000944F3">
        <w:rPr>
          <w:rFonts w:ascii="Times New Roman" w:hAnsi="Times New Roman"/>
          <w:sz w:val="24"/>
          <w:szCs w:val="24"/>
        </w:rPr>
        <w:t xml:space="preserve"> година и определя пасищата, мерите и ливадите от ОПФ за общо и индивидуално ползване, както и списъци на имотите за индивидуално ползване, съгласно приложение 1, който е приложен и е неразделна част от настоящата докладна.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2.</w:t>
      </w:r>
      <w:r w:rsidRPr="000944F3">
        <w:rPr>
          <w:rFonts w:ascii="Times New Roman" w:hAnsi="Times New Roman"/>
          <w:sz w:val="24"/>
          <w:szCs w:val="24"/>
        </w:rPr>
        <w:t xml:space="preserve"> Дава съгласие за предоставяне на мери, пасища и ливади от общинския поземлен фонд за индивидуално ползване от собственици или ползватели на животновъдни обекти с пасищни селскостопански животни и за общо ползване от общоселските стада.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lastRenderedPageBreak/>
        <w:t>3</w:t>
      </w:r>
      <w:r w:rsidRPr="000944F3">
        <w:rPr>
          <w:rFonts w:ascii="Times New Roman" w:hAnsi="Times New Roman"/>
          <w:sz w:val="24"/>
          <w:szCs w:val="24"/>
        </w:rPr>
        <w:t>.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състояние, както следва: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</w:t>
      </w:r>
      <w:r w:rsidRPr="000944F3">
        <w:rPr>
          <w:rFonts w:ascii="Times New Roman" w:hAnsi="Times New Roman"/>
          <w:sz w:val="24"/>
          <w:szCs w:val="24"/>
          <w:u w:val="single"/>
        </w:rPr>
        <w:t>Задължения на общината</w:t>
      </w:r>
      <w:r w:rsidRPr="000944F3">
        <w:rPr>
          <w:rFonts w:ascii="Times New Roman" w:hAnsi="Times New Roman"/>
          <w:sz w:val="24"/>
          <w:szCs w:val="24"/>
        </w:rPr>
        <w:t>: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осигури безпрепятствено ползване на общинските мери, пасища и ливади за извеждане на паша на притежаваните от земеделските стопани животни.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предоставя информация и методически указания на ползвателите относно необходимите мероприятия по поддържане и опазване на мерите , пасищата и ливадите.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- Мерките за ветеринарна профилактика и борба срещу болестите по животните се определят съгласно Държавната профилактична програма за задължителните мерки за профилактика и борба срещу болестите по животните и Закона за ветеринарномедицинската дейност /ЗВД/. Постоянно действащите </w:t>
      </w:r>
      <w:proofErr w:type="spellStart"/>
      <w:r w:rsidRPr="000944F3">
        <w:rPr>
          <w:rFonts w:ascii="Times New Roman" w:hAnsi="Times New Roman"/>
          <w:sz w:val="24"/>
          <w:szCs w:val="24"/>
        </w:rPr>
        <w:t>епизоотични</w:t>
      </w:r>
      <w:proofErr w:type="spellEnd"/>
      <w:r w:rsidRPr="000944F3">
        <w:rPr>
          <w:rFonts w:ascii="Times New Roman" w:hAnsi="Times New Roman"/>
          <w:sz w:val="24"/>
          <w:szCs w:val="24"/>
        </w:rPr>
        <w:t xml:space="preserve"> комисии предприемат действия и контролират изпълнението на набелязаните мерки за предотвратяване или ликвидиране на заболяването до стабилизирането на обстановката. В зависимост от </w:t>
      </w:r>
      <w:proofErr w:type="spellStart"/>
      <w:r w:rsidRPr="000944F3">
        <w:rPr>
          <w:rFonts w:ascii="Times New Roman" w:hAnsi="Times New Roman"/>
          <w:sz w:val="24"/>
          <w:szCs w:val="24"/>
        </w:rPr>
        <w:t>епизоотичната</w:t>
      </w:r>
      <w:proofErr w:type="spellEnd"/>
      <w:r w:rsidRPr="000944F3">
        <w:rPr>
          <w:rFonts w:ascii="Times New Roman" w:hAnsi="Times New Roman"/>
          <w:sz w:val="24"/>
          <w:szCs w:val="24"/>
        </w:rPr>
        <w:t xml:space="preserve"> обстановка се провеждат задължителни дезинфекции, </w:t>
      </w:r>
      <w:proofErr w:type="spellStart"/>
      <w:r w:rsidRPr="000944F3">
        <w:rPr>
          <w:rFonts w:ascii="Times New Roman" w:hAnsi="Times New Roman"/>
          <w:sz w:val="24"/>
          <w:szCs w:val="24"/>
        </w:rPr>
        <w:t>дезинсекции</w:t>
      </w:r>
      <w:proofErr w:type="spellEnd"/>
      <w:r w:rsidRPr="000944F3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944F3">
        <w:rPr>
          <w:rFonts w:ascii="Times New Roman" w:hAnsi="Times New Roman"/>
          <w:sz w:val="24"/>
          <w:szCs w:val="24"/>
        </w:rPr>
        <w:t>дератизации</w:t>
      </w:r>
      <w:proofErr w:type="spellEnd"/>
      <w:r w:rsidRPr="000944F3">
        <w:rPr>
          <w:rFonts w:ascii="Times New Roman" w:hAnsi="Times New Roman"/>
          <w:sz w:val="24"/>
          <w:szCs w:val="24"/>
        </w:rPr>
        <w:t>, хигиенизиране на водопои или налагане на забрана върху използването им при необходимост.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0944F3">
        <w:rPr>
          <w:rFonts w:ascii="Times New Roman" w:hAnsi="Times New Roman"/>
          <w:sz w:val="24"/>
          <w:szCs w:val="24"/>
          <w:u w:val="single"/>
        </w:rPr>
        <w:t>Задължения на животновъдите, ползватели на общински мери и пасища: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почистват постоянните пасища от нежелана храстовидна растителност и да провеждат борба с плевели и устойчиви растителни видове.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не променят предназначението на пасищата , мерите и ливадите, да не ги разорават и да не ги използват за неземеделски нужди.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не допускат замърсяването им с битови, строителни, производствени, опасни и други отпадъци.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не се палят сухи треви и храсти в пасищата, мерите.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окосяват порасналата, </w:t>
      </w:r>
      <w:proofErr w:type="spellStart"/>
      <w:r w:rsidRPr="000944F3">
        <w:rPr>
          <w:rFonts w:ascii="Times New Roman" w:hAnsi="Times New Roman"/>
          <w:sz w:val="24"/>
          <w:szCs w:val="24"/>
        </w:rPr>
        <w:t>неизпасана</w:t>
      </w:r>
      <w:proofErr w:type="spellEnd"/>
      <w:r w:rsidRPr="000944F3">
        <w:rPr>
          <w:rFonts w:ascii="Times New Roman" w:hAnsi="Times New Roman"/>
          <w:sz w:val="24"/>
          <w:szCs w:val="24"/>
        </w:rPr>
        <w:t xml:space="preserve"> трева.</w:t>
      </w:r>
    </w:p>
    <w:p w:rsidR="00BD4598" w:rsidRPr="000944F3" w:rsidRDefault="00833DDB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BD4598" w:rsidRPr="000944F3">
        <w:rPr>
          <w:rFonts w:ascii="Times New Roman" w:hAnsi="Times New Roman"/>
          <w:sz w:val="24"/>
          <w:szCs w:val="24"/>
        </w:rPr>
        <w:t xml:space="preserve">При необходимост да извършват пръскане със съответните разрешени препарати за обезпаразитяване и наторяване. Да не ги наторяват с изкуствени торове и с утайки от пречистени отпадни води.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 - Да не се извършва паша нощем и без пастир.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 - Да не се допуска лагеруване на домашни животни в пасищата.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 - Да не извършват сеч на намиращите се върху отдадените под наем пасища и мери отделно стоящи или групи дървета, без разрешение от компетентните органи.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ги опазват от ерозиране, заблатяване, засоляване.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не изграждат постройки с траен статут в пасищата и мерите.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не ги преотстъпват за ползване на трети лица.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Да не ограждат наетите мери и пасища (с изключение на </w:t>
      </w:r>
      <w:proofErr w:type="spellStart"/>
      <w:r w:rsidRPr="000944F3">
        <w:rPr>
          <w:rFonts w:ascii="Times New Roman" w:hAnsi="Times New Roman"/>
          <w:sz w:val="24"/>
          <w:szCs w:val="24"/>
        </w:rPr>
        <w:t>електропастир</w:t>
      </w:r>
      <w:proofErr w:type="spellEnd"/>
      <w:r w:rsidRPr="000944F3">
        <w:rPr>
          <w:rFonts w:ascii="Times New Roman" w:hAnsi="Times New Roman"/>
          <w:sz w:val="24"/>
          <w:szCs w:val="24"/>
        </w:rPr>
        <w:t>).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- Нямат право да събират такса от собствениците на животни, независимо от разходите, които са направили по почистване на пасищата и мерите.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lastRenderedPageBreak/>
        <w:t>- Условията за поддържане на земята в добро земеделско и екологично състояние не отменят задълженията на собствениците или ползвателите на земеделски земи по Закона за опазване на земеделските земи, Закона за собствеността и ползването на земеделските земи и други нормативни актове.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 - Ползвателите на пасища, мери и ливади от общинския поземлен фонд организират охраната на ползваните от тях имоти, включени в договора за наем.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4</w:t>
      </w:r>
      <w:r w:rsidRPr="000944F3">
        <w:rPr>
          <w:rFonts w:ascii="Times New Roman" w:hAnsi="Times New Roman"/>
          <w:sz w:val="24"/>
          <w:szCs w:val="24"/>
        </w:rPr>
        <w:t>. Договорите се сключват след заплащане на по-високата сума между най-високата тръжна цена, на която са сключени договорите за землището за пасища, мери и ливади от държавния и общинския поземлен фонд за годината, и размера на средното годишно рентно плащане за землището в общината  за пасища, мери и ливади.</w:t>
      </w:r>
    </w:p>
    <w:p w:rsidR="00BD4598" w:rsidRPr="000944F3" w:rsidRDefault="00BD4598" w:rsidP="00BD4598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 xml:space="preserve"> </w:t>
      </w:r>
      <w:r w:rsidRPr="000944F3">
        <w:rPr>
          <w:rFonts w:ascii="Times New Roman" w:hAnsi="Times New Roman"/>
          <w:b/>
          <w:sz w:val="24"/>
          <w:szCs w:val="24"/>
        </w:rPr>
        <w:tab/>
      </w:r>
      <w:r w:rsidRPr="000944F3">
        <w:rPr>
          <w:rFonts w:ascii="Times New Roman" w:hAnsi="Times New Roman"/>
          <w:b/>
          <w:sz w:val="24"/>
          <w:szCs w:val="24"/>
        </w:rPr>
        <w:tab/>
        <w:t xml:space="preserve">5. </w:t>
      </w:r>
      <w:r w:rsidRPr="000944F3">
        <w:rPr>
          <w:rFonts w:ascii="Times New Roman" w:hAnsi="Times New Roman"/>
          <w:sz w:val="24"/>
          <w:szCs w:val="24"/>
        </w:rPr>
        <w:t>Договорите за наем да бъдат сключвани за 5/пет/ календарни  години.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 xml:space="preserve">6. </w:t>
      </w:r>
      <w:r w:rsidRPr="000944F3">
        <w:rPr>
          <w:rFonts w:ascii="Times New Roman" w:hAnsi="Times New Roman"/>
          <w:sz w:val="24"/>
          <w:szCs w:val="24"/>
        </w:rPr>
        <w:t>Останалите свободни пасища, мери и ливади да се отдават под наем чрез търг за срок от една календарна година само на собственици на пасищни селскостопански животни, регистрирани в Интегрираната информационна система на БАБХ.</w:t>
      </w:r>
    </w:p>
    <w:p w:rsidR="00BD4598" w:rsidRPr="000944F3" w:rsidRDefault="00BD4598" w:rsidP="00BD45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  <w:lang w:val="en-US"/>
        </w:rPr>
        <w:t>II.</w:t>
      </w:r>
      <w:r w:rsidRPr="000944F3">
        <w:rPr>
          <w:rFonts w:ascii="Times New Roman" w:hAnsi="Times New Roman"/>
          <w:sz w:val="24"/>
          <w:szCs w:val="24"/>
        </w:rPr>
        <w:t xml:space="preserve"> На основание чл. 60, ал. 1 от АПК, с оглед спазване на установените срокове по ЗСПЗЗ в чл. 37и, ал. 3 и ал. 5, а именно, че Община Поморие е длъжна в срок до 1 март да обяви и публикува в областна дирекция „Земеделие“, общинските служби по земеделие, общините и кметствата и на интернет страницата на общината и на областна дирекция „Земеделие“ Списък на имотите за индивидуално ползване с категории, Общински съвет - Поморие допуска предварително изпълнение на решението.</w:t>
      </w:r>
    </w:p>
    <w:p w:rsidR="00BD4598" w:rsidRPr="000944F3" w:rsidRDefault="00BD4598" w:rsidP="00BD4598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D4598" w:rsidRPr="000944F3" w:rsidRDefault="00BD4598" w:rsidP="00BD4598">
      <w:pPr>
        <w:spacing w:after="0"/>
        <w:ind w:left="-142" w:firstLine="850"/>
        <w:jc w:val="both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Приложение:</w:t>
      </w:r>
    </w:p>
    <w:p w:rsidR="00BD4598" w:rsidRPr="000944F3" w:rsidRDefault="00BD4598" w:rsidP="00BD4598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944F3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1 - </w:t>
      </w:r>
      <w:r w:rsidRPr="00C41E9E">
        <w:rPr>
          <w:rFonts w:ascii="Times New Roman" w:hAnsi="Times New Roman"/>
          <w:sz w:val="24"/>
          <w:szCs w:val="24"/>
        </w:rPr>
        <w:t>Списъци на пасища и ливади за индивидуал</w:t>
      </w:r>
      <w:r>
        <w:rPr>
          <w:rFonts w:ascii="Times New Roman" w:hAnsi="Times New Roman"/>
          <w:sz w:val="24"/>
          <w:szCs w:val="24"/>
        </w:rPr>
        <w:t>н</w:t>
      </w:r>
      <w:r w:rsidR="00833DDB">
        <w:rPr>
          <w:rFonts w:ascii="Times New Roman" w:hAnsi="Times New Roman"/>
          <w:sz w:val="24"/>
          <w:szCs w:val="24"/>
        </w:rPr>
        <w:t>о ползване за календарната 2027</w:t>
      </w:r>
      <w:r w:rsidRPr="00C41E9E">
        <w:rPr>
          <w:rFonts w:ascii="Times New Roman" w:hAnsi="Times New Roman"/>
          <w:sz w:val="24"/>
          <w:szCs w:val="24"/>
        </w:rPr>
        <w:t xml:space="preserve"> г.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С уважение,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944F3">
        <w:rPr>
          <w:rFonts w:ascii="Times New Roman" w:hAnsi="Times New Roman"/>
          <w:b/>
          <w:sz w:val="24"/>
          <w:szCs w:val="24"/>
        </w:rPr>
        <w:t>ИВАН АЛЕКСИЕВ</w:t>
      </w: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0944F3">
        <w:rPr>
          <w:rFonts w:ascii="Times New Roman" w:hAnsi="Times New Roman"/>
          <w:i/>
          <w:sz w:val="24"/>
          <w:szCs w:val="24"/>
        </w:rPr>
        <w:t>Кмет на Община Поморие</w:t>
      </w: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0944F3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A71C5D">
        <w:rPr>
          <w:rFonts w:ascii="Times New Roman" w:hAnsi="Times New Roman"/>
          <w:i/>
          <w:sz w:val="24"/>
          <w:szCs w:val="24"/>
        </w:rPr>
        <w:t>Съгласувал:…………………</w:t>
      </w:r>
      <w:r>
        <w:rPr>
          <w:rFonts w:ascii="Times New Roman" w:hAnsi="Times New Roman"/>
          <w:i/>
          <w:sz w:val="24"/>
          <w:szCs w:val="24"/>
        </w:rPr>
        <w:t>………</w:t>
      </w:r>
    </w:p>
    <w:p w:rsidR="00BD4598" w:rsidRPr="00A71C5D" w:rsidRDefault="002459AA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</w:t>
      </w:r>
      <w:r w:rsidR="00BD4598" w:rsidRPr="00A71C5D">
        <w:rPr>
          <w:rFonts w:ascii="Times New Roman" w:hAnsi="Times New Roman"/>
          <w:i/>
          <w:sz w:val="24"/>
          <w:szCs w:val="24"/>
        </w:rPr>
        <w:t xml:space="preserve">нж. К. </w:t>
      </w:r>
      <w:proofErr w:type="spellStart"/>
      <w:r w:rsidR="00BD4598" w:rsidRPr="00A71C5D">
        <w:rPr>
          <w:rFonts w:ascii="Times New Roman" w:hAnsi="Times New Roman"/>
          <w:i/>
          <w:sz w:val="24"/>
          <w:szCs w:val="24"/>
        </w:rPr>
        <w:t>Гайдов</w:t>
      </w:r>
      <w:proofErr w:type="spellEnd"/>
      <w:r w:rsidR="00BD4598" w:rsidRPr="00A71C5D">
        <w:rPr>
          <w:rFonts w:ascii="Times New Roman" w:hAnsi="Times New Roman"/>
          <w:i/>
          <w:sz w:val="24"/>
          <w:szCs w:val="24"/>
        </w:rPr>
        <w:t>, зам. кмет</w:t>
      </w: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A71C5D">
        <w:rPr>
          <w:rFonts w:ascii="Times New Roman" w:hAnsi="Times New Roman"/>
          <w:i/>
          <w:sz w:val="24"/>
          <w:szCs w:val="24"/>
        </w:rPr>
        <w:t>Съгласувал:……………………</w:t>
      </w:r>
      <w:r>
        <w:rPr>
          <w:rFonts w:ascii="Times New Roman" w:hAnsi="Times New Roman"/>
          <w:i/>
          <w:sz w:val="24"/>
          <w:szCs w:val="24"/>
        </w:rPr>
        <w:t>……</w:t>
      </w: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A71C5D">
        <w:rPr>
          <w:rFonts w:ascii="Times New Roman" w:hAnsi="Times New Roman"/>
          <w:i/>
          <w:sz w:val="24"/>
          <w:szCs w:val="24"/>
        </w:rPr>
        <w:t xml:space="preserve">Х. </w:t>
      </w:r>
      <w:proofErr w:type="spellStart"/>
      <w:r w:rsidRPr="00A71C5D">
        <w:rPr>
          <w:rFonts w:ascii="Times New Roman" w:hAnsi="Times New Roman"/>
          <w:i/>
          <w:sz w:val="24"/>
          <w:szCs w:val="24"/>
        </w:rPr>
        <w:t>Чухлева</w:t>
      </w:r>
      <w:proofErr w:type="spellEnd"/>
      <w:r w:rsidRPr="00A71C5D">
        <w:rPr>
          <w:rFonts w:ascii="Times New Roman" w:hAnsi="Times New Roman"/>
          <w:i/>
          <w:sz w:val="24"/>
          <w:szCs w:val="24"/>
        </w:rPr>
        <w:t>, началник</w:t>
      </w:r>
      <w:r>
        <w:rPr>
          <w:rFonts w:ascii="Times New Roman" w:hAnsi="Times New Roman"/>
          <w:i/>
          <w:sz w:val="24"/>
          <w:szCs w:val="24"/>
        </w:rPr>
        <w:t xml:space="preserve"> на</w:t>
      </w:r>
      <w:r w:rsidRPr="00A71C5D">
        <w:rPr>
          <w:rFonts w:ascii="Times New Roman" w:hAnsi="Times New Roman"/>
          <w:i/>
          <w:sz w:val="24"/>
          <w:szCs w:val="24"/>
        </w:rPr>
        <w:t xml:space="preserve"> отдел </w:t>
      </w:r>
      <w:r>
        <w:rPr>
          <w:rFonts w:ascii="Times New Roman" w:hAnsi="Times New Roman"/>
          <w:i/>
          <w:sz w:val="24"/>
          <w:szCs w:val="24"/>
        </w:rPr>
        <w:t>„</w:t>
      </w:r>
      <w:r w:rsidRPr="00A71C5D">
        <w:rPr>
          <w:rFonts w:ascii="Times New Roman" w:hAnsi="Times New Roman"/>
          <w:i/>
          <w:sz w:val="24"/>
          <w:szCs w:val="24"/>
        </w:rPr>
        <w:t>ОСТ</w:t>
      </w:r>
      <w:r>
        <w:rPr>
          <w:rFonts w:ascii="Times New Roman" w:hAnsi="Times New Roman"/>
          <w:i/>
          <w:sz w:val="24"/>
          <w:szCs w:val="24"/>
        </w:rPr>
        <w:t>“</w:t>
      </w: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A71C5D">
        <w:rPr>
          <w:rFonts w:ascii="Times New Roman" w:hAnsi="Times New Roman"/>
          <w:i/>
          <w:sz w:val="24"/>
          <w:szCs w:val="24"/>
        </w:rPr>
        <w:t>Съгласувал:……………………</w:t>
      </w:r>
      <w:r>
        <w:rPr>
          <w:rFonts w:ascii="Times New Roman" w:hAnsi="Times New Roman"/>
          <w:i/>
          <w:sz w:val="24"/>
          <w:szCs w:val="24"/>
        </w:rPr>
        <w:t>……</w:t>
      </w: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A71C5D">
        <w:rPr>
          <w:rFonts w:ascii="Times New Roman" w:hAnsi="Times New Roman"/>
          <w:i/>
          <w:sz w:val="24"/>
          <w:szCs w:val="24"/>
        </w:rPr>
        <w:t>Св. Събева, ст. юрисконсулт</w:t>
      </w: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Pr="00A71C5D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A71C5D">
        <w:rPr>
          <w:rFonts w:ascii="Times New Roman" w:hAnsi="Times New Roman"/>
          <w:i/>
          <w:sz w:val="24"/>
          <w:szCs w:val="24"/>
        </w:rPr>
        <w:t xml:space="preserve">Изготвил: </w:t>
      </w:r>
      <w:r>
        <w:rPr>
          <w:rFonts w:ascii="Times New Roman" w:hAnsi="Times New Roman"/>
          <w:i/>
          <w:sz w:val="24"/>
          <w:szCs w:val="24"/>
        </w:rPr>
        <w:t>……………………………</w:t>
      </w:r>
    </w:p>
    <w:p w:rsidR="00BD4598" w:rsidRPr="00A71C5D" w:rsidRDefault="002459AA" w:rsidP="00BD4598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</w:t>
      </w:r>
      <w:bookmarkStart w:id="0" w:name="_GoBack"/>
      <w:bookmarkEnd w:id="0"/>
      <w:r w:rsidR="00BC186D">
        <w:rPr>
          <w:rFonts w:ascii="Times New Roman" w:hAnsi="Times New Roman"/>
          <w:i/>
          <w:sz w:val="24"/>
          <w:szCs w:val="24"/>
        </w:rPr>
        <w:t xml:space="preserve">нж. </w:t>
      </w:r>
      <w:r w:rsidR="00BD4598" w:rsidRPr="00A71C5D">
        <w:rPr>
          <w:rFonts w:ascii="Times New Roman" w:hAnsi="Times New Roman"/>
          <w:i/>
          <w:sz w:val="24"/>
          <w:szCs w:val="24"/>
        </w:rPr>
        <w:t xml:space="preserve">Н. Тодоров, агроном в ОП </w:t>
      </w:r>
      <w:r w:rsidR="00BD4598">
        <w:rPr>
          <w:rFonts w:ascii="Times New Roman" w:hAnsi="Times New Roman"/>
          <w:i/>
          <w:sz w:val="24"/>
          <w:szCs w:val="24"/>
        </w:rPr>
        <w:t>„</w:t>
      </w:r>
      <w:r w:rsidR="00BD4598" w:rsidRPr="00A71C5D">
        <w:rPr>
          <w:rFonts w:ascii="Times New Roman" w:hAnsi="Times New Roman"/>
          <w:i/>
          <w:sz w:val="24"/>
          <w:szCs w:val="24"/>
        </w:rPr>
        <w:t>ОГСС</w:t>
      </w:r>
      <w:r w:rsidR="00BD4598">
        <w:rPr>
          <w:rFonts w:ascii="Times New Roman" w:hAnsi="Times New Roman"/>
          <w:i/>
          <w:sz w:val="24"/>
          <w:szCs w:val="24"/>
        </w:rPr>
        <w:t>“</w:t>
      </w: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BD4598" w:rsidRDefault="00BD4598" w:rsidP="00BD459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3F00FA" w:rsidRDefault="003F00FA"/>
    <w:sectPr w:rsidR="003F0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D0176"/>
    <w:multiLevelType w:val="hybridMultilevel"/>
    <w:tmpl w:val="E5C69F1A"/>
    <w:lvl w:ilvl="0" w:tplc="3940AD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598"/>
    <w:rsid w:val="000C1ED0"/>
    <w:rsid w:val="002459AA"/>
    <w:rsid w:val="003F00FA"/>
    <w:rsid w:val="004E7260"/>
    <w:rsid w:val="00833DDB"/>
    <w:rsid w:val="00A9370C"/>
    <w:rsid w:val="00B92215"/>
    <w:rsid w:val="00BC186D"/>
    <w:rsid w:val="00BD4598"/>
    <w:rsid w:val="00BD58A0"/>
    <w:rsid w:val="00C64C97"/>
    <w:rsid w:val="00E8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0632C"/>
  <w15:chartTrackingRefBased/>
  <w15:docId w15:val="{593A027E-48C2-428D-BC7E-07E5AD8C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9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B9221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2026-02-12T07:29:00Z</cp:lastPrinted>
  <dcterms:created xsi:type="dcterms:W3CDTF">2026-02-05T08:44:00Z</dcterms:created>
  <dcterms:modified xsi:type="dcterms:W3CDTF">2026-02-12T09:17:00Z</dcterms:modified>
</cp:coreProperties>
</file>