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67AE" w14:textId="77777777" w:rsidR="00F10C0B" w:rsidRPr="00B568E9" w:rsidRDefault="00F10C0B" w:rsidP="00F10C0B">
      <w:pPr>
        <w:jc w:val="center"/>
        <w:outlineLvl w:val="0"/>
        <w:rPr>
          <w:b/>
          <w:sz w:val="44"/>
          <w:szCs w:val="44"/>
        </w:rPr>
      </w:pPr>
      <w:r w:rsidRPr="00B568E9">
        <w:rPr>
          <w:b/>
          <w:noProof/>
          <w:sz w:val="44"/>
          <w:szCs w:val="44"/>
          <w:lang w:val="bg-BG"/>
        </w:rPr>
        <w:drawing>
          <wp:anchor distT="0" distB="0" distL="114300" distR="114300" simplePos="0" relativeHeight="251659264" behindDoc="0" locked="0" layoutInCell="1" allowOverlap="1" wp14:anchorId="59151604" wp14:editId="18FA8826">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B568E9">
        <w:rPr>
          <w:b/>
          <w:sz w:val="44"/>
          <w:szCs w:val="44"/>
        </w:rPr>
        <w:t>ОБЩ</w:t>
      </w:r>
      <w:r w:rsidRPr="00B568E9">
        <w:rPr>
          <w:b/>
          <w:sz w:val="44"/>
          <w:szCs w:val="44"/>
        </w:rPr>
        <w:softHyphen/>
      </w:r>
      <w:r w:rsidRPr="00B568E9">
        <w:rPr>
          <w:b/>
          <w:sz w:val="44"/>
          <w:szCs w:val="44"/>
        </w:rPr>
        <w:softHyphen/>
        <w:t>ИНСКИ СЪВЕТ ПОМОРИЕ</w:t>
      </w:r>
    </w:p>
    <w:p w14:paraId="29ED85AF" w14:textId="77777777" w:rsidR="00F10C0B" w:rsidRPr="00B568E9" w:rsidRDefault="00F10C0B" w:rsidP="00F10C0B">
      <w:pPr>
        <w:jc w:val="center"/>
        <w:rPr>
          <w:b/>
          <w:sz w:val="28"/>
          <w:szCs w:val="28"/>
        </w:rPr>
      </w:pPr>
      <w:r w:rsidRPr="00B568E9">
        <w:rPr>
          <w:b/>
          <w:sz w:val="28"/>
          <w:szCs w:val="28"/>
        </w:rPr>
        <w:t>8200 Поморие, ул. Солна №5</w:t>
      </w:r>
    </w:p>
    <w:p w14:paraId="182E4DA3" w14:textId="77777777" w:rsidR="00F10C0B" w:rsidRPr="00B568E9" w:rsidRDefault="00F10C0B" w:rsidP="00F10C0B">
      <w:pPr>
        <w:jc w:val="center"/>
        <w:rPr>
          <w:b/>
          <w:sz w:val="28"/>
          <w:szCs w:val="28"/>
        </w:rPr>
      </w:pPr>
      <w:r w:rsidRPr="00B568E9">
        <w:rPr>
          <w:b/>
          <w:sz w:val="28"/>
          <w:szCs w:val="28"/>
        </w:rPr>
        <w:t>тел./факс: 0596/22565</w:t>
      </w:r>
    </w:p>
    <w:p w14:paraId="43652F7F" w14:textId="77777777" w:rsidR="00F10C0B" w:rsidRPr="00B568E9" w:rsidRDefault="00F10C0B" w:rsidP="00F10C0B">
      <w:pPr>
        <w:jc w:val="center"/>
        <w:rPr>
          <w:b/>
          <w:sz w:val="28"/>
          <w:szCs w:val="28"/>
        </w:rPr>
      </w:pPr>
      <w:r w:rsidRPr="00B568E9">
        <w:rPr>
          <w:b/>
          <w:sz w:val="28"/>
          <w:szCs w:val="28"/>
        </w:rPr>
        <w:t xml:space="preserve">е-mail: </w:t>
      </w:r>
      <w:hyperlink r:id="rId8" w:history="1">
        <w:r w:rsidRPr="00B568E9">
          <w:rPr>
            <w:color w:val="0000FF"/>
            <w:szCs w:val="28"/>
            <w:u w:val="single"/>
          </w:rPr>
          <w:t>predsedatel@ospomorie.bg</w:t>
        </w:r>
      </w:hyperlink>
      <w:r w:rsidRPr="00B568E9">
        <w:rPr>
          <w:b/>
          <w:sz w:val="28"/>
          <w:szCs w:val="28"/>
        </w:rPr>
        <w:t xml:space="preserve">; </w:t>
      </w:r>
      <w:hyperlink r:id="rId9" w:history="1">
        <w:r w:rsidRPr="00B568E9">
          <w:rPr>
            <w:color w:val="0000FF"/>
            <w:szCs w:val="28"/>
            <w:u w:val="single"/>
          </w:rPr>
          <w:t>www.ospomorie.bg</w:t>
        </w:r>
      </w:hyperlink>
    </w:p>
    <w:p w14:paraId="1BDBE757" w14:textId="77777777" w:rsidR="00F10C0B" w:rsidRPr="00B568E9" w:rsidRDefault="00E37E1C" w:rsidP="00F10C0B">
      <w:pPr>
        <w:jc w:val="center"/>
        <w:rPr>
          <w:color w:val="1F497D"/>
        </w:rPr>
      </w:pPr>
      <w:r>
        <w:rPr>
          <w:color w:val="1F497D"/>
          <w:sz w:val="28"/>
          <w:szCs w:val="28"/>
        </w:rPr>
        <w:pict w14:anchorId="5E45D479">
          <v:rect id="_x0000_i1025" style="width:381.15pt;height:1.5pt" o:hralign="center" o:hrstd="t" o:hrnoshade="t" o:hr="t" fillcolor="#29166f" stroked="f"/>
        </w:pict>
      </w:r>
    </w:p>
    <w:p w14:paraId="5E46C407" w14:textId="77777777" w:rsidR="00F10C0B" w:rsidRPr="00B568E9" w:rsidRDefault="00F10C0B" w:rsidP="00F10C0B">
      <w:pPr>
        <w:tabs>
          <w:tab w:val="center" w:pos="5904"/>
          <w:tab w:val="left" w:pos="7820"/>
        </w:tabs>
        <w:ind w:firstLine="720"/>
        <w:jc w:val="both"/>
        <w:rPr>
          <w:sz w:val="24"/>
          <w:szCs w:val="24"/>
        </w:rPr>
      </w:pPr>
      <w:r w:rsidRPr="00B568E9">
        <w:rPr>
          <w:sz w:val="24"/>
          <w:szCs w:val="24"/>
        </w:rPr>
        <w:tab/>
      </w:r>
    </w:p>
    <w:p w14:paraId="5BDB2F10" w14:textId="77777777" w:rsidR="00F10C0B" w:rsidRPr="00B568E9" w:rsidRDefault="00F10C0B" w:rsidP="00F10C0B">
      <w:pPr>
        <w:jc w:val="center"/>
        <w:rPr>
          <w:rFonts w:eastAsia="Calibri"/>
          <w:b/>
          <w:bCs/>
          <w:sz w:val="36"/>
          <w:szCs w:val="36"/>
        </w:rPr>
      </w:pPr>
      <w:r w:rsidRPr="00B568E9">
        <w:rPr>
          <w:rFonts w:eastAsia="Calibri"/>
          <w:b/>
          <w:bCs/>
          <w:sz w:val="36"/>
          <w:szCs w:val="36"/>
        </w:rPr>
        <w:t>Р Е Ш Е Н И Я</w:t>
      </w:r>
    </w:p>
    <w:p w14:paraId="02A94F95" w14:textId="4B0D3B78" w:rsidR="00F10C0B" w:rsidRPr="00B568E9" w:rsidRDefault="000B0F35" w:rsidP="00F10C0B">
      <w:pPr>
        <w:jc w:val="center"/>
        <w:rPr>
          <w:rFonts w:eastAsia="Calibri"/>
          <w:sz w:val="28"/>
          <w:szCs w:val="28"/>
        </w:rPr>
      </w:pPr>
      <w:r w:rsidRPr="00B568E9">
        <w:rPr>
          <w:rFonts w:eastAsia="Calibri"/>
          <w:b/>
          <w:bCs/>
          <w:sz w:val="28"/>
          <w:szCs w:val="28"/>
        </w:rPr>
        <w:t>ОТ </w:t>
      </w:r>
      <w:r w:rsidR="00DD37B6" w:rsidRPr="00B568E9">
        <w:rPr>
          <w:rFonts w:eastAsia="Calibri"/>
          <w:b/>
          <w:bCs/>
          <w:sz w:val="28"/>
          <w:szCs w:val="28"/>
          <w:lang w:val="bg-BG"/>
        </w:rPr>
        <w:t>52</w:t>
      </w:r>
      <w:r w:rsidR="00F10C0B" w:rsidRPr="00B568E9">
        <w:rPr>
          <w:rFonts w:eastAsia="Calibri"/>
          <w:b/>
          <w:bCs/>
          <w:sz w:val="28"/>
          <w:szCs w:val="28"/>
        </w:rPr>
        <w:t>-</w:t>
      </w:r>
      <w:r w:rsidR="00DD37B6" w:rsidRPr="00B568E9">
        <w:rPr>
          <w:rFonts w:eastAsia="Calibri"/>
          <w:b/>
          <w:bCs/>
          <w:sz w:val="28"/>
          <w:szCs w:val="28"/>
          <w:lang w:val="bg-BG"/>
        </w:rPr>
        <w:t>Р</w:t>
      </w:r>
      <w:r w:rsidR="00F10C0B" w:rsidRPr="00B568E9">
        <w:rPr>
          <w:rFonts w:eastAsia="Calibri"/>
          <w:b/>
          <w:bCs/>
          <w:sz w:val="28"/>
          <w:szCs w:val="28"/>
        </w:rPr>
        <w:t xml:space="preserve">О </w:t>
      </w:r>
      <w:r w:rsidR="00773FBD" w:rsidRPr="00B568E9">
        <w:rPr>
          <w:rFonts w:eastAsia="Calibri"/>
          <w:b/>
          <w:bCs/>
          <w:sz w:val="28"/>
          <w:szCs w:val="28"/>
          <w:lang w:val="bg-BG"/>
        </w:rPr>
        <w:t xml:space="preserve">/ИЗВЪНРЕДНО/ </w:t>
      </w:r>
      <w:r w:rsidR="00F10C0B" w:rsidRPr="00B568E9">
        <w:rPr>
          <w:rFonts w:eastAsia="Calibri"/>
          <w:b/>
          <w:bCs/>
          <w:sz w:val="28"/>
          <w:szCs w:val="28"/>
        </w:rPr>
        <w:t>ЗАСЕДАНИЕ ПРОВЕДЕНО НА</w:t>
      </w:r>
      <w:r w:rsidR="00692B76" w:rsidRPr="00B568E9">
        <w:rPr>
          <w:rFonts w:eastAsia="Calibri"/>
          <w:b/>
          <w:bCs/>
          <w:sz w:val="28"/>
          <w:szCs w:val="28"/>
          <w:lang w:val="bg-BG"/>
        </w:rPr>
        <w:t xml:space="preserve"> </w:t>
      </w:r>
      <w:r w:rsidR="00DD37B6" w:rsidRPr="00B568E9">
        <w:rPr>
          <w:rFonts w:eastAsia="Calibri"/>
          <w:b/>
          <w:bCs/>
          <w:sz w:val="28"/>
          <w:szCs w:val="28"/>
          <w:lang w:val="bg-BG"/>
        </w:rPr>
        <w:t>08</w:t>
      </w:r>
      <w:r w:rsidR="00773FBD" w:rsidRPr="00B568E9">
        <w:rPr>
          <w:rFonts w:eastAsia="Calibri"/>
          <w:b/>
          <w:bCs/>
          <w:sz w:val="28"/>
          <w:szCs w:val="28"/>
          <w:lang w:val="bg-BG"/>
        </w:rPr>
        <w:t>.07</w:t>
      </w:r>
      <w:r w:rsidR="00F10C0B" w:rsidRPr="00B568E9">
        <w:rPr>
          <w:rFonts w:eastAsia="Calibri"/>
          <w:b/>
          <w:bCs/>
          <w:sz w:val="28"/>
          <w:szCs w:val="28"/>
        </w:rPr>
        <w:t>.202</w:t>
      </w:r>
      <w:r w:rsidR="00302129" w:rsidRPr="00B568E9">
        <w:rPr>
          <w:rFonts w:eastAsia="Calibri"/>
          <w:b/>
          <w:bCs/>
          <w:sz w:val="28"/>
          <w:szCs w:val="28"/>
          <w:lang w:val="bg-BG"/>
        </w:rPr>
        <w:t>6</w:t>
      </w:r>
      <w:r w:rsidR="00F10C0B" w:rsidRPr="00B568E9">
        <w:rPr>
          <w:rFonts w:eastAsia="Calibri"/>
          <w:b/>
          <w:bCs/>
          <w:sz w:val="28"/>
          <w:szCs w:val="28"/>
          <w:lang w:val="en-AU"/>
        </w:rPr>
        <w:t>г.</w:t>
      </w:r>
    </w:p>
    <w:p w14:paraId="345EC7A5" w14:textId="77777777" w:rsidR="00F10C0B" w:rsidRPr="00B568E9" w:rsidRDefault="00F10C0B" w:rsidP="00F10C0B">
      <w:pPr>
        <w:jc w:val="center"/>
        <w:rPr>
          <w:rFonts w:eastAsia="Calibri"/>
          <w:b/>
          <w:bCs/>
          <w:sz w:val="28"/>
          <w:szCs w:val="28"/>
          <w:lang w:val="bg-BG"/>
        </w:rPr>
      </w:pPr>
      <w:r w:rsidRPr="00B568E9">
        <w:rPr>
          <w:rFonts w:eastAsia="Calibri"/>
          <w:b/>
          <w:bCs/>
          <w:sz w:val="28"/>
          <w:szCs w:val="28"/>
        </w:rPr>
        <w:t>/мандат 20</w:t>
      </w:r>
      <w:r w:rsidR="0000072E" w:rsidRPr="00B568E9">
        <w:rPr>
          <w:rFonts w:eastAsia="Calibri"/>
          <w:b/>
          <w:bCs/>
          <w:sz w:val="28"/>
          <w:szCs w:val="28"/>
          <w:lang w:val="bg-BG"/>
        </w:rPr>
        <w:t>23</w:t>
      </w:r>
      <w:r w:rsidRPr="00B568E9">
        <w:rPr>
          <w:rFonts w:eastAsia="Calibri"/>
          <w:b/>
          <w:bCs/>
          <w:sz w:val="28"/>
          <w:szCs w:val="28"/>
        </w:rPr>
        <w:t>-202</w:t>
      </w:r>
      <w:r w:rsidR="0000072E" w:rsidRPr="00B568E9">
        <w:rPr>
          <w:rFonts w:eastAsia="Calibri"/>
          <w:b/>
          <w:bCs/>
          <w:sz w:val="28"/>
          <w:szCs w:val="28"/>
          <w:lang w:val="bg-BG"/>
        </w:rPr>
        <w:t>7</w:t>
      </w:r>
      <w:r w:rsidRPr="00B568E9">
        <w:rPr>
          <w:rFonts w:eastAsia="Calibri"/>
          <w:b/>
          <w:bCs/>
          <w:sz w:val="28"/>
          <w:szCs w:val="28"/>
        </w:rPr>
        <w:t>г./</w:t>
      </w:r>
    </w:p>
    <w:p w14:paraId="13068BDE" w14:textId="77777777" w:rsidR="00334DAA" w:rsidRPr="00B568E9" w:rsidRDefault="00334DAA" w:rsidP="00F10C0B">
      <w:pPr>
        <w:jc w:val="center"/>
        <w:rPr>
          <w:rFonts w:eastAsia="Calibri"/>
          <w:b/>
          <w:bCs/>
          <w:sz w:val="28"/>
          <w:szCs w:val="28"/>
          <w:lang w:val="bg-BG"/>
        </w:rPr>
      </w:pPr>
    </w:p>
    <w:p w14:paraId="2644C63E" w14:textId="77777777" w:rsidR="00033C66" w:rsidRPr="00B568E9" w:rsidRDefault="00033C66" w:rsidP="00033C66">
      <w:pPr>
        <w:spacing w:line="256" w:lineRule="auto"/>
        <w:ind w:firstLine="708"/>
        <w:jc w:val="both"/>
        <w:rPr>
          <w:sz w:val="28"/>
          <w:szCs w:val="28"/>
          <w:lang w:val="bg-BG"/>
        </w:rPr>
      </w:pPr>
      <w:r w:rsidRPr="00B568E9">
        <w:rPr>
          <w:sz w:val="28"/>
          <w:szCs w:val="28"/>
          <w:lang w:val="bg-BG" w:bidi="bg-BG"/>
        </w:rPr>
        <w:t>По т.1. от дневния ред: „</w:t>
      </w:r>
      <w:r w:rsidRPr="00B568E9">
        <w:rPr>
          <w:sz w:val="28"/>
          <w:szCs w:val="28"/>
          <w:lang w:val="bg-BG"/>
        </w:rPr>
        <w:t>ОС-553/07.07.2026г.- Докладна записка от Иван Алексиев – Кмет на Община Поморие, относно</w:t>
      </w:r>
      <w:r w:rsidRPr="00B568E9">
        <w:rPr>
          <w:sz w:val="28"/>
          <w:szCs w:val="28"/>
        </w:rPr>
        <w:t xml:space="preserve"> </w:t>
      </w:r>
      <w:r w:rsidRPr="00B568E9">
        <w:rPr>
          <w:bCs/>
          <w:sz w:val="28"/>
          <w:szCs w:val="28"/>
          <w:lang w:val="bg-BG"/>
        </w:rPr>
        <w:t>т</w:t>
      </w:r>
      <w:r w:rsidRPr="00B568E9">
        <w:rPr>
          <w:bCs/>
          <w:sz w:val="28"/>
          <w:szCs w:val="28"/>
        </w:rPr>
        <w:t>рансформация на целевата субсидия за капиталови разходи в трансфер за извършване на неотложни текущи ремонти на уличната мрежа в гр. Поморие</w:t>
      </w:r>
      <w:r w:rsidRPr="00B568E9">
        <w:rPr>
          <w:sz w:val="28"/>
          <w:szCs w:val="28"/>
          <w:lang w:val="bg-BG" w:bidi="bg-BG"/>
        </w:rPr>
        <w:t xml:space="preserve">“ </w:t>
      </w:r>
      <w:r w:rsidRPr="00B568E9">
        <w:rPr>
          <w:color w:val="000000" w:themeColor="text1"/>
          <w:sz w:val="28"/>
          <w:szCs w:val="28"/>
          <w:lang w:val="bg-BG" w:bidi="bg-BG"/>
        </w:rPr>
        <w:t>с 16 гласа „за”, 0 глас „въздържал се”, 0 гласа „против” от 16</w:t>
      </w:r>
      <w:r w:rsidRPr="00B568E9">
        <w:rPr>
          <w:color w:val="000000" w:themeColor="text1"/>
          <w:sz w:val="28"/>
          <w:szCs w:val="28"/>
          <w:lang w:bidi="bg-BG"/>
        </w:rPr>
        <w:t xml:space="preserve"> присъстващи общински</w:t>
      </w:r>
      <w:r w:rsidRPr="00B568E9">
        <w:rPr>
          <w:sz w:val="28"/>
          <w:szCs w:val="28"/>
          <w:lang w:bidi="bg-BG"/>
        </w:rPr>
        <w:t xml:space="preserve"> съветници</w:t>
      </w:r>
      <w:r w:rsidRPr="00B568E9">
        <w:rPr>
          <w:sz w:val="28"/>
          <w:szCs w:val="28"/>
          <w:lang w:val="bg-BG" w:bidi="bg-BG"/>
        </w:rPr>
        <w:t xml:space="preserve"> се прие следното</w:t>
      </w:r>
    </w:p>
    <w:p w14:paraId="37761297" w14:textId="77777777" w:rsidR="00033C66" w:rsidRPr="00B568E9" w:rsidRDefault="00033C66" w:rsidP="00033C66">
      <w:pPr>
        <w:jc w:val="center"/>
        <w:rPr>
          <w:b/>
          <w:sz w:val="28"/>
          <w:szCs w:val="28"/>
          <w:lang w:val="bg-BG"/>
        </w:rPr>
      </w:pPr>
      <w:r w:rsidRPr="00B568E9">
        <w:rPr>
          <w:b/>
          <w:sz w:val="28"/>
          <w:szCs w:val="28"/>
          <w:lang w:val="bg-BG"/>
        </w:rPr>
        <w:t>Р Е Ш Е Н И Е</w:t>
      </w:r>
    </w:p>
    <w:p w14:paraId="47B3EB12" w14:textId="77777777" w:rsidR="00033C66" w:rsidRPr="00B568E9" w:rsidRDefault="00033C66" w:rsidP="00033C66">
      <w:pPr>
        <w:jc w:val="center"/>
        <w:rPr>
          <w:b/>
          <w:sz w:val="28"/>
          <w:szCs w:val="28"/>
          <w:lang w:val="bg-BG"/>
        </w:rPr>
      </w:pPr>
      <w:r w:rsidRPr="00B568E9">
        <w:rPr>
          <w:b/>
          <w:sz w:val="28"/>
          <w:szCs w:val="28"/>
          <w:lang w:val="bg-BG"/>
        </w:rPr>
        <w:t>880/08.07.2026г.</w:t>
      </w:r>
    </w:p>
    <w:p w14:paraId="5C4DDE90" w14:textId="0CAA0622" w:rsidR="00033C66" w:rsidRPr="00B568E9" w:rsidRDefault="00033C66" w:rsidP="00033C66">
      <w:pPr>
        <w:ind w:firstLine="360"/>
        <w:jc w:val="both"/>
        <w:rPr>
          <w:rFonts w:eastAsia="Calibri"/>
          <w:sz w:val="28"/>
          <w:szCs w:val="28"/>
        </w:rPr>
      </w:pPr>
      <w:r w:rsidRPr="00B568E9">
        <w:rPr>
          <w:rFonts w:eastAsia="Calibri"/>
          <w:sz w:val="28"/>
          <w:szCs w:val="28"/>
        </w:rPr>
        <w:t xml:space="preserve">Общински съвет </w:t>
      </w:r>
      <w:r w:rsidR="00D9698F">
        <w:rPr>
          <w:rFonts w:eastAsia="Calibri"/>
          <w:sz w:val="28"/>
          <w:szCs w:val="28"/>
          <w:lang w:val="bg-BG"/>
        </w:rPr>
        <w:t xml:space="preserve">- </w:t>
      </w:r>
      <w:bookmarkStart w:id="0" w:name="_GoBack"/>
      <w:bookmarkEnd w:id="0"/>
      <w:r w:rsidRPr="00B568E9">
        <w:rPr>
          <w:rFonts w:eastAsia="Calibri"/>
          <w:sz w:val="28"/>
          <w:szCs w:val="28"/>
        </w:rPr>
        <w:t xml:space="preserve">Поморие на основание </w:t>
      </w:r>
      <w:r w:rsidRPr="00B568E9">
        <w:rPr>
          <w:rFonts w:eastAsia="Calibri"/>
          <w:noProof/>
          <w:sz w:val="28"/>
          <w:szCs w:val="28"/>
        </w:rPr>
        <w:t xml:space="preserve">чл.21, ал.1, т.6, чл.52, ал.1 </w:t>
      </w:r>
      <w:r w:rsidRPr="00B568E9">
        <w:rPr>
          <w:rFonts w:eastAsia="Calibri"/>
          <w:sz w:val="28"/>
          <w:szCs w:val="28"/>
        </w:rPr>
        <w:t xml:space="preserve">от Закона местното самоуправление и местната администрация,  във връзка §4, чл. 4 а, ал. 4 от </w:t>
      </w:r>
      <w:r w:rsidRPr="00B568E9">
        <w:rPr>
          <w:bCs/>
          <w:noProof/>
          <w:sz w:val="28"/>
          <w:szCs w:val="28"/>
        </w:rPr>
        <w:t>Закона за изменение и допълнение на Закона за събирането на приходи и извършването на разходи през 2026 г. до приемането на ЗДБРБ за 2026 г.</w:t>
      </w:r>
      <w:r w:rsidRPr="00B568E9">
        <w:rPr>
          <w:rFonts w:eastAsia="Calibri"/>
          <w:sz w:val="28"/>
          <w:szCs w:val="28"/>
        </w:rPr>
        <w:t xml:space="preserve"> и чл. 2, ал. 2 от ПМС № 66 от 03.06.2026 г.:</w:t>
      </w:r>
    </w:p>
    <w:p w14:paraId="32603007" w14:textId="77777777" w:rsidR="00033C66" w:rsidRPr="00B568E9" w:rsidRDefault="00033C66" w:rsidP="00033C66">
      <w:pPr>
        <w:ind w:firstLine="360"/>
        <w:jc w:val="both"/>
        <w:rPr>
          <w:sz w:val="28"/>
          <w:szCs w:val="28"/>
          <w:lang w:val="bg-BG"/>
        </w:rPr>
      </w:pPr>
    </w:p>
    <w:p w14:paraId="2F1F3DBB" w14:textId="77777777" w:rsidR="00033C66" w:rsidRPr="00B568E9" w:rsidRDefault="00033C66" w:rsidP="00463AAB">
      <w:pPr>
        <w:pStyle w:val="a9"/>
        <w:spacing w:line="240" w:lineRule="auto"/>
        <w:ind w:left="0" w:firstLine="360"/>
        <w:jc w:val="both"/>
        <w:rPr>
          <w:rFonts w:ascii="Times New Roman" w:hAnsi="Times New Roman" w:cs="Times New Roman"/>
          <w:b/>
          <w:bCs/>
          <w:sz w:val="28"/>
          <w:szCs w:val="28"/>
        </w:rPr>
      </w:pPr>
      <w:r w:rsidRPr="00B568E9">
        <w:rPr>
          <w:rFonts w:ascii="Times New Roman" w:hAnsi="Times New Roman" w:cs="Times New Roman"/>
          <w:sz w:val="28"/>
          <w:szCs w:val="28"/>
        </w:rPr>
        <w:t xml:space="preserve">1.Приема трансформация на целева субсидия за капиталови разходи в трансфер за извършване на неотложни текущи ремонти на уличната мрежа в гр. Поморие, съгласно Приложение към чл. 2, ал. 4, т. 1 от ПМС № 66/03.06.2026 г. </w:t>
      </w:r>
    </w:p>
    <w:p w14:paraId="5C9009D2" w14:textId="77777777" w:rsidR="00033C66" w:rsidRPr="00B568E9" w:rsidRDefault="00033C66" w:rsidP="00033C66">
      <w:pPr>
        <w:pStyle w:val="a9"/>
        <w:spacing w:line="240" w:lineRule="auto"/>
        <w:ind w:left="0"/>
        <w:rPr>
          <w:rFonts w:ascii="Times New Roman" w:hAnsi="Times New Roman" w:cs="Times New Roman"/>
          <w:b/>
          <w:bCs/>
          <w:sz w:val="28"/>
          <w:szCs w:val="28"/>
        </w:rPr>
      </w:pPr>
    </w:p>
    <w:p w14:paraId="1CD5A3CB" w14:textId="77777777" w:rsidR="00033C66" w:rsidRPr="00B568E9" w:rsidRDefault="00033C66" w:rsidP="00EB2259">
      <w:pPr>
        <w:pStyle w:val="a9"/>
        <w:spacing w:line="240" w:lineRule="auto"/>
        <w:ind w:left="0" w:firstLine="360"/>
        <w:jc w:val="both"/>
        <w:rPr>
          <w:rFonts w:ascii="Times New Roman" w:hAnsi="Times New Roman" w:cs="Times New Roman"/>
          <w:b/>
          <w:bCs/>
          <w:sz w:val="28"/>
          <w:szCs w:val="28"/>
        </w:rPr>
      </w:pPr>
      <w:r w:rsidRPr="00B568E9">
        <w:rPr>
          <w:rFonts w:ascii="Times New Roman" w:hAnsi="Times New Roman" w:cs="Times New Roman"/>
          <w:sz w:val="28"/>
          <w:szCs w:val="28"/>
        </w:rPr>
        <w:t>2.</w:t>
      </w:r>
      <w:r w:rsidRPr="00B568E9">
        <w:rPr>
          <w:rFonts w:ascii="Times New Roman" w:hAnsi="Times New Roman" w:cs="Times New Roman"/>
          <w:sz w:val="28"/>
          <w:szCs w:val="28"/>
          <w:lang w:val="en-US"/>
        </w:rPr>
        <w:t xml:space="preserve">Предвид </w:t>
      </w:r>
      <w:r w:rsidRPr="00B568E9">
        <w:rPr>
          <w:rFonts w:ascii="Times New Roman" w:hAnsi="Times New Roman" w:cs="Times New Roman"/>
          <w:sz w:val="28"/>
          <w:szCs w:val="28"/>
        </w:rPr>
        <w:t>отложеното</w:t>
      </w:r>
      <w:r w:rsidRPr="00B568E9">
        <w:rPr>
          <w:rFonts w:ascii="Times New Roman" w:hAnsi="Times New Roman" w:cs="Times New Roman"/>
          <w:sz w:val="28"/>
          <w:szCs w:val="28"/>
          <w:lang w:val="en-US"/>
        </w:rPr>
        <w:t xml:space="preserve"> приемане на Държавния бюджет на Р</w:t>
      </w:r>
      <w:r w:rsidRPr="00B568E9">
        <w:rPr>
          <w:rFonts w:ascii="Times New Roman" w:hAnsi="Times New Roman" w:cs="Times New Roman"/>
          <w:sz w:val="28"/>
          <w:szCs w:val="28"/>
        </w:rPr>
        <w:t>епублика България</w:t>
      </w:r>
      <w:r w:rsidRPr="00B568E9">
        <w:rPr>
          <w:rFonts w:ascii="Times New Roman" w:hAnsi="Times New Roman" w:cs="Times New Roman"/>
          <w:sz w:val="28"/>
          <w:szCs w:val="28"/>
          <w:lang w:val="en-US"/>
        </w:rPr>
        <w:t xml:space="preserve"> за 202</w:t>
      </w:r>
      <w:r w:rsidRPr="00B568E9">
        <w:rPr>
          <w:rFonts w:ascii="Times New Roman" w:hAnsi="Times New Roman" w:cs="Times New Roman"/>
          <w:sz w:val="28"/>
          <w:szCs w:val="28"/>
        </w:rPr>
        <w:t>6</w:t>
      </w:r>
      <w:r w:rsidRPr="00B568E9">
        <w:rPr>
          <w:rFonts w:ascii="Times New Roman" w:hAnsi="Times New Roman" w:cs="Times New Roman"/>
          <w:sz w:val="28"/>
          <w:szCs w:val="28"/>
          <w:lang w:val="en-US"/>
        </w:rPr>
        <w:t>г.,</w:t>
      </w:r>
      <w:r w:rsidRPr="00B568E9">
        <w:rPr>
          <w:rFonts w:ascii="Times New Roman" w:hAnsi="Times New Roman" w:cs="Times New Roman"/>
          <w:sz w:val="28"/>
          <w:szCs w:val="28"/>
        </w:rPr>
        <w:t xml:space="preserve"> и</w:t>
      </w:r>
      <w:r w:rsidRPr="00B568E9">
        <w:rPr>
          <w:rFonts w:ascii="Times New Roman" w:hAnsi="Times New Roman" w:cs="Times New Roman"/>
          <w:sz w:val="28"/>
          <w:szCs w:val="28"/>
          <w:lang w:val="en-US"/>
        </w:rPr>
        <w:t xml:space="preserve"> с цел защита на особено важни обществени интереси, като от закъснението на изпълнението може да последват значителни или трудно поправими вреди, Общински съвет – Поморие на основание чл. 60, ал. 1 от АПК допуска предварително изпълнение на настоящото решение.</w:t>
      </w:r>
    </w:p>
    <w:p w14:paraId="4AF968CE" w14:textId="77777777" w:rsidR="00033C66" w:rsidRPr="00B568E9" w:rsidRDefault="00033C66" w:rsidP="00033C66">
      <w:pPr>
        <w:jc w:val="both"/>
        <w:rPr>
          <w:noProof/>
          <w:sz w:val="28"/>
          <w:szCs w:val="28"/>
        </w:rPr>
      </w:pPr>
    </w:p>
    <w:p w14:paraId="5D367A4E" w14:textId="77777777" w:rsidR="00033C66" w:rsidRPr="00B568E9" w:rsidRDefault="00033C66" w:rsidP="00033C66">
      <w:pPr>
        <w:jc w:val="both"/>
        <w:rPr>
          <w:b/>
          <w:bCs/>
          <w:sz w:val="28"/>
          <w:szCs w:val="28"/>
        </w:rPr>
      </w:pPr>
      <w:r w:rsidRPr="00B568E9">
        <w:rPr>
          <w:b/>
          <w:noProof/>
          <w:sz w:val="28"/>
          <w:szCs w:val="28"/>
        </w:rPr>
        <w:t>Приложението е неразделна част от решението.</w:t>
      </w:r>
    </w:p>
    <w:p w14:paraId="0DFEE984" w14:textId="77777777" w:rsidR="00033C66" w:rsidRPr="00B568E9" w:rsidRDefault="00033C66" w:rsidP="00033C66">
      <w:pPr>
        <w:jc w:val="both"/>
        <w:rPr>
          <w:b/>
          <w:bCs/>
        </w:rPr>
      </w:pPr>
    </w:p>
    <w:p w14:paraId="62E24F17" w14:textId="77777777" w:rsidR="00D97597" w:rsidRPr="00B568E9" w:rsidRDefault="00D97597" w:rsidP="00D97597">
      <w:pPr>
        <w:ind w:right="27" w:firstLine="708"/>
        <w:jc w:val="both"/>
        <w:rPr>
          <w:sz w:val="28"/>
          <w:szCs w:val="28"/>
          <w:lang w:val="bg-BG" w:bidi="bg-BG"/>
        </w:rPr>
      </w:pPr>
      <w:r w:rsidRPr="00B568E9">
        <w:rPr>
          <w:sz w:val="28"/>
          <w:szCs w:val="28"/>
          <w:lang w:val="bg-BG" w:bidi="bg-BG"/>
        </w:rPr>
        <w:t>По т.2. от дневния ред: „</w:t>
      </w:r>
      <w:r w:rsidRPr="00B568E9">
        <w:rPr>
          <w:sz w:val="28"/>
          <w:szCs w:val="28"/>
          <w:lang w:val="bg-BG"/>
        </w:rPr>
        <w:t xml:space="preserve">ОС-556/07.07.2026г.- Докладна записка от Иван Алексиев – Кмет на Община Поморие, относно </w:t>
      </w:r>
      <w:r w:rsidRPr="00B568E9">
        <w:rPr>
          <w:sz w:val="28"/>
          <w:szCs w:val="28"/>
        </w:rPr>
        <w:t xml:space="preserve">допълване на Решение № 872/ 17.06.2026г., взето на 50-то заседание на Общински съвет –Поморие, проведено на 17.06.2026г., за даване на предварително съгласие за изграждане на нова, физическа инфраструктура и електронна съобщителна мрежа, във връзка със строеж по „Национален план за възстановяване и устойчивост на Република България Компонент 7 Цифрова свързаност BG-RRP-7.008-0001-C01 </w:t>
      </w:r>
      <w:r w:rsidRPr="00B568E9">
        <w:rPr>
          <w:sz w:val="28"/>
          <w:szCs w:val="28"/>
        </w:rPr>
        <w:lastRenderedPageBreak/>
        <w:t>„Широкомащабно разгръщане на цифрова инфраструктура на територията на Югоизточен район за планиране“ Обект: „Нова линейна физическа инфраструктура за разполагане на кабелни електронни съобщителни мрежи за свързване на областни и общински центрове, ГКПП, приемо-предавателни станции на територията на Югоизточна България“, Подобект: „ЮИ 05 Айтос – Страцин – Гълъбец“</w:t>
      </w:r>
      <w:r w:rsidRPr="00B568E9">
        <w:rPr>
          <w:sz w:val="28"/>
          <w:szCs w:val="28"/>
          <w:lang w:val="bg-BG" w:bidi="bg-BG"/>
        </w:rPr>
        <w:t xml:space="preserve">“ с </w:t>
      </w:r>
      <w:r w:rsidRPr="00B568E9">
        <w:rPr>
          <w:color w:val="000000" w:themeColor="text1"/>
          <w:sz w:val="28"/>
          <w:szCs w:val="28"/>
          <w:lang w:val="bg-BG" w:bidi="bg-BG"/>
        </w:rPr>
        <w:t>16 гласа „за”, 0 глас „въздържал се”, 0 гласа „против” от 16</w:t>
      </w:r>
      <w:r w:rsidRPr="00B568E9">
        <w:rPr>
          <w:color w:val="000000" w:themeColor="text1"/>
          <w:sz w:val="28"/>
          <w:szCs w:val="28"/>
          <w:lang w:bidi="bg-BG"/>
        </w:rPr>
        <w:t xml:space="preserve"> присъстващи </w:t>
      </w:r>
      <w:r w:rsidRPr="00B568E9">
        <w:rPr>
          <w:sz w:val="28"/>
          <w:szCs w:val="28"/>
          <w:lang w:bidi="bg-BG"/>
        </w:rPr>
        <w:t>общински съветници</w:t>
      </w:r>
      <w:r w:rsidRPr="00B568E9">
        <w:rPr>
          <w:sz w:val="28"/>
          <w:szCs w:val="28"/>
          <w:lang w:val="bg-BG" w:bidi="bg-BG"/>
        </w:rPr>
        <w:t xml:space="preserve"> се прие следното</w:t>
      </w:r>
    </w:p>
    <w:p w14:paraId="1F012257" w14:textId="77777777" w:rsidR="00D97597" w:rsidRPr="00B568E9" w:rsidRDefault="00D97597" w:rsidP="00D97597">
      <w:pPr>
        <w:ind w:right="27"/>
        <w:jc w:val="center"/>
        <w:rPr>
          <w:b/>
          <w:sz w:val="28"/>
          <w:szCs w:val="28"/>
          <w:lang w:val="bg-BG"/>
        </w:rPr>
      </w:pPr>
      <w:r w:rsidRPr="00B568E9">
        <w:rPr>
          <w:b/>
          <w:sz w:val="28"/>
          <w:szCs w:val="28"/>
          <w:lang w:val="bg-BG"/>
        </w:rPr>
        <w:t>Р Е Ш Е Н И Е</w:t>
      </w:r>
    </w:p>
    <w:p w14:paraId="098F1630" w14:textId="77777777" w:rsidR="00D97597" w:rsidRPr="00B568E9" w:rsidRDefault="00D97597" w:rsidP="00D97597">
      <w:pPr>
        <w:jc w:val="center"/>
        <w:rPr>
          <w:b/>
          <w:sz w:val="28"/>
          <w:szCs w:val="28"/>
          <w:lang w:val="bg-BG"/>
        </w:rPr>
      </w:pPr>
      <w:r w:rsidRPr="00B568E9">
        <w:rPr>
          <w:b/>
          <w:sz w:val="28"/>
          <w:szCs w:val="28"/>
          <w:lang w:val="bg-BG"/>
        </w:rPr>
        <w:t>881/08.07.2026г.</w:t>
      </w:r>
    </w:p>
    <w:p w14:paraId="5152D3DA" w14:textId="77777777" w:rsidR="00D97597" w:rsidRPr="00B568E9" w:rsidRDefault="00D97597" w:rsidP="00D97597">
      <w:pPr>
        <w:tabs>
          <w:tab w:val="left" w:pos="851"/>
        </w:tabs>
        <w:jc w:val="both"/>
        <w:rPr>
          <w:sz w:val="28"/>
          <w:szCs w:val="28"/>
          <w:lang w:val="bg-BG"/>
        </w:rPr>
      </w:pPr>
      <w:r w:rsidRPr="00B568E9">
        <w:rPr>
          <w:sz w:val="28"/>
          <w:szCs w:val="28"/>
        </w:rPr>
        <w:t xml:space="preserve">                       На основание чл.21, ал.1, т.11 и т.24 и ал.2 от ЗМСМА, Общински съвет – Поморие допълва Решение № 872/ 17.06.2026г., взето на 50-то заседание на Общински съвет – Поморие, проведено на 17.06.2026 г., в т.26 от дневния ред, както следва:</w:t>
      </w:r>
    </w:p>
    <w:p w14:paraId="719636AC" w14:textId="77777777" w:rsidR="00D97597" w:rsidRPr="00B568E9" w:rsidRDefault="00D97597" w:rsidP="00D97597">
      <w:pPr>
        <w:ind w:right="27"/>
        <w:jc w:val="both"/>
        <w:rPr>
          <w:sz w:val="28"/>
          <w:szCs w:val="28"/>
        </w:rPr>
      </w:pPr>
      <w:r w:rsidRPr="00B568E9">
        <w:rPr>
          <w:color w:val="FF0000"/>
          <w:sz w:val="28"/>
          <w:szCs w:val="28"/>
        </w:rPr>
        <w:t xml:space="preserve">                    </w:t>
      </w:r>
      <w:r w:rsidRPr="00B568E9">
        <w:rPr>
          <w:sz w:val="28"/>
          <w:szCs w:val="28"/>
        </w:rPr>
        <w:t>1.</w:t>
      </w:r>
      <w:r w:rsidRPr="00B568E9">
        <w:rPr>
          <w:color w:val="FF0000"/>
          <w:sz w:val="28"/>
          <w:szCs w:val="28"/>
        </w:rPr>
        <w:t xml:space="preserve"> </w:t>
      </w:r>
      <w:r w:rsidRPr="00B568E9">
        <w:rPr>
          <w:sz w:val="28"/>
          <w:szCs w:val="28"/>
        </w:rPr>
        <w:t xml:space="preserve">На основание чл.21, ал.1, т.11 и ал.2 от ЗМСМА и чл.29, ал.1 от ЗОЗЗ, Общински съвет </w:t>
      </w:r>
      <w:r w:rsidRPr="00B568E9">
        <w:rPr>
          <w:sz w:val="28"/>
          <w:szCs w:val="28"/>
          <w:lang w:val="bg-BG"/>
        </w:rPr>
        <w:t xml:space="preserve">- </w:t>
      </w:r>
      <w:r w:rsidRPr="00B568E9">
        <w:rPr>
          <w:sz w:val="28"/>
          <w:szCs w:val="28"/>
        </w:rPr>
        <w:t xml:space="preserve">Поморие дава предварително съгласие за определяне на трасе за изграждане на нова, физическа инфраструктура и електронна съобщителна мрежа, във връзка със строеж по „Национален план за възстановяване и устойчивост на Република България Компонент 7 Цифрова свързаност BG-RRP-7.008-0001-C01 „Широкомащабно разгръщане на цифрова инфраструктура на територията на Югоизточен район за планиране“, </w:t>
      </w:r>
    </w:p>
    <w:p w14:paraId="2ABC5494" w14:textId="77777777" w:rsidR="00D97597" w:rsidRPr="00B568E9" w:rsidRDefault="00D97597" w:rsidP="00D97597">
      <w:pPr>
        <w:ind w:right="27"/>
        <w:jc w:val="both"/>
        <w:rPr>
          <w:sz w:val="28"/>
          <w:szCs w:val="28"/>
        </w:rPr>
      </w:pPr>
      <w:r w:rsidRPr="00B568E9">
        <w:rPr>
          <w:sz w:val="28"/>
          <w:szCs w:val="28"/>
          <w:u w:val="single"/>
        </w:rPr>
        <w:t>Обект:</w:t>
      </w:r>
      <w:r w:rsidRPr="00B568E9">
        <w:rPr>
          <w:sz w:val="28"/>
          <w:szCs w:val="28"/>
        </w:rPr>
        <w:t xml:space="preserve"> „Нова линейна физическа инфраструктура за разполагане на кабелни електронни съобщителни мрежи за свързване на областни и общински центрове, ГКПП, приемо-предавателни станции на територията на Югоизточна България“, </w:t>
      </w:r>
    </w:p>
    <w:p w14:paraId="1605816B" w14:textId="77777777" w:rsidR="00D97597" w:rsidRPr="00B568E9" w:rsidRDefault="00D97597" w:rsidP="00D97597">
      <w:pPr>
        <w:ind w:right="27"/>
        <w:jc w:val="both"/>
        <w:rPr>
          <w:color w:val="FF0000"/>
          <w:sz w:val="28"/>
          <w:szCs w:val="28"/>
        </w:rPr>
      </w:pPr>
      <w:r w:rsidRPr="00B568E9">
        <w:rPr>
          <w:sz w:val="28"/>
          <w:szCs w:val="28"/>
          <w:u w:val="single"/>
        </w:rPr>
        <w:t>Подобект:</w:t>
      </w:r>
      <w:r w:rsidRPr="00B568E9">
        <w:rPr>
          <w:sz w:val="28"/>
          <w:szCs w:val="28"/>
        </w:rPr>
        <w:t xml:space="preserve"> „ЮИ 05 Айтос – Страцин – Гълъбец“, като се засегнат поземлени имоти на територията на Община Поморие, както следва: ПИ 69746.6.250 по КК на с.Страцин, общинска публична собственост, за територия на транспорта, НТП за местен път, ПИ 69746.501.570 по КК на с.Страцин, урбанизирана територия, общинска публична собственост, НТП за второстепенна улица и ПИ 69746.6.256 по КК на с.Страцин, земеделска територия, НТП пасище.</w:t>
      </w:r>
    </w:p>
    <w:p w14:paraId="6C429C91" w14:textId="77777777" w:rsidR="00D97597" w:rsidRPr="00B568E9" w:rsidRDefault="00D97597" w:rsidP="00D97597">
      <w:pPr>
        <w:ind w:right="27"/>
        <w:jc w:val="both"/>
        <w:rPr>
          <w:sz w:val="28"/>
          <w:szCs w:val="28"/>
        </w:rPr>
      </w:pPr>
      <w:r w:rsidRPr="00B568E9">
        <w:rPr>
          <w:sz w:val="28"/>
          <w:szCs w:val="28"/>
        </w:rPr>
        <w:t xml:space="preserve">                     2. На основание чл.21, ал.1, т.11 и ал.2 от ЗМСМА и чл.25, ал.3 и ал.5 от ЗСПЗЗ Общински съвет</w:t>
      </w:r>
      <w:r w:rsidRPr="00B568E9">
        <w:rPr>
          <w:sz w:val="28"/>
          <w:szCs w:val="28"/>
          <w:lang w:val="bg-BG"/>
        </w:rPr>
        <w:t xml:space="preserve"> -</w:t>
      </w:r>
      <w:r w:rsidRPr="00B568E9">
        <w:rPr>
          <w:sz w:val="28"/>
          <w:szCs w:val="28"/>
        </w:rPr>
        <w:t xml:space="preserve"> Поморие, дава предварително съгласие да се засегне ПИ 69746.6.256 по КК на с.Страцин, земеделска територия, НТП пасище, във връзка с изграждането на обекта.</w:t>
      </w:r>
    </w:p>
    <w:p w14:paraId="527D5771" w14:textId="77777777" w:rsidR="00D97597" w:rsidRPr="00B568E9" w:rsidRDefault="00D97597" w:rsidP="00D97597">
      <w:pPr>
        <w:ind w:right="27"/>
        <w:jc w:val="both"/>
        <w:rPr>
          <w:sz w:val="28"/>
          <w:szCs w:val="28"/>
        </w:rPr>
      </w:pPr>
      <w:r w:rsidRPr="00B568E9">
        <w:rPr>
          <w:sz w:val="28"/>
          <w:szCs w:val="28"/>
        </w:rPr>
        <w:t xml:space="preserve">                    Срок на валидност на предварителното съгласие – 5 години от влизане в сила на настоящото решение.</w:t>
      </w:r>
    </w:p>
    <w:p w14:paraId="2D907221" w14:textId="77777777" w:rsidR="00D97597" w:rsidRPr="00B568E9" w:rsidRDefault="00D97597" w:rsidP="00D97597">
      <w:pPr>
        <w:ind w:firstLine="708"/>
        <w:jc w:val="both"/>
        <w:rPr>
          <w:sz w:val="28"/>
          <w:szCs w:val="28"/>
        </w:rPr>
      </w:pPr>
      <w:r w:rsidRPr="00B568E9">
        <w:rPr>
          <w:sz w:val="28"/>
          <w:szCs w:val="28"/>
        </w:rPr>
        <w:t xml:space="preserve"> </w:t>
      </w:r>
      <w:r w:rsidRPr="00B568E9">
        <w:rPr>
          <w:b/>
          <w:sz w:val="28"/>
          <w:szCs w:val="28"/>
        </w:rPr>
        <w:t xml:space="preserve">        </w:t>
      </w:r>
      <w:r w:rsidRPr="00B568E9">
        <w:rPr>
          <w:sz w:val="28"/>
          <w:szCs w:val="28"/>
        </w:rPr>
        <w:t>3.</w:t>
      </w:r>
      <w:r w:rsidRPr="00B568E9">
        <w:rPr>
          <w:b/>
          <w:color w:val="FF0000"/>
          <w:sz w:val="28"/>
          <w:szCs w:val="28"/>
        </w:rPr>
        <w:t xml:space="preserve"> </w:t>
      </w:r>
      <w:r w:rsidRPr="00B568E9">
        <w:rPr>
          <w:sz w:val="28"/>
          <w:szCs w:val="28"/>
        </w:rPr>
        <w:t xml:space="preserve">На основание чл.21, ал.1, т.11 и ал.2 от ЗМСМА и чл.131 от ЗУТ, Общински съвет </w:t>
      </w:r>
      <w:r w:rsidRPr="00B568E9">
        <w:rPr>
          <w:sz w:val="28"/>
          <w:szCs w:val="28"/>
          <w:lang w:val="bg-BG"/>
        </w:rPr>
        <w:t xml:space="preserve">- </w:t>
      </w:r>
      <w:r w:rsidRPr="00B568E9">
        <w:rPr>
          <w:sz w:val="28"/>
          <w:szCs w:val="28"/>
        </w:rPr>
        <w:t xml:space="preserve">Поморие приема предложението за изграждане на нова, физическа инфраструктура и електронна съобщителна мрежа, във връзка със строеж по „Национален план за възстановяване и устойчивост на Република България Компонент 7 Цифрова свързаност BG-RRP-7.008-0001-C01 „Широкомащабно разгръщане на цифрова инфраструктура на територията на Югоизточен район за планиране“, </w:t>
      </w:r>
    </w:p>
    <w:p w14:paraId="19771AEE" w14:textId="77777777" w:rsidR="00D97597" w:rsidRPr="00B568E9" w:rsidRDefault="00D97597" w:rsidP="00D97597">
      <w:pPr>
        <w:ind w:right="27"/>
        <w:jc w:val="both"/>
        <w:rPr>
          <w:sz w:val="28"/>
          <w:szCs w:val="28"/>
        </w:rPr>
      </w:pPr>
      <w:r w:rsidRPr="00B568E9">
        <w:rPr>
          <w:sz w:val="28"/>
          <w:szCs w:val="28"/>
          <w:u w:val="single"/>
        </w:rPr>
        <w:lastRenderedPageBreak/>
        <w:t>Обект:</w:t>
      </w:r>
      <w:r w:rsidRPr="00B568E9">
        <w:rPr>
          <w:sz w:val="28"/>
          <w:szCs w:val="28"/>
        </w:rPr>
        <w:t xml:space="preserve"> „Нова линейна физическа инфраструктура за разполагане на кабелни електронни съобщителни мрежи за свързване на областни и общински центрове, ГКПП, приемо-предавателни станции на територията на Югоизточна България“, </w:t>
      </w:r>
    </w:p>
    <w:p w14:paraId="0950E61E" w14:textId="77777777" w:rsidR="00D97597" w:rsidRPr="00B568E9" w:rsidRDefault="00D97597" w:rsidP="00D97597">
      <w:pPr>
        <w:ind w:right="27"/>
        <w:jc w:val="both"/>
        <w:rPr>
          <w:sz w:val="28"/>
          <w:szCs w:val="28"/>
        </w:rPr>
      </w:pPr>
      <w:r w:rsidRPr="00B568E9">
        <w:rPr>
          <w:sz w:val="28"/>
          <w:szCs w:val="28"/>
          <w:u w:val="single"/>
        </w:rPr>
        <w:t>Подобект:</w:t>
      </w:r>
      <w:r w:rsidRPr="00B568E9">
        <w:rPr>
          <w:sz w:val="28"/>
          <w:szCs w:val="28"/>
        </w:rPr>
        <w:t xml:space="preserve"> „ЮИ 05 Айтос – Страцин – Гълъбец“; </w:t>
      </w:r>
    </w:p>
    <w:p w14:paraId="7F98D593" w14:textId="77777777" w:rsidR="00D97597" w:rsidRPr="00B568E9" w:rsidRDefault="00D97597" w:rsidP="00D97597">
      <w:pPr>
        <w:ind w:right="27"/>
        <w:jc w:val="both"/>
        <w:rPr>
          <w:sz w:val="28"/>
          <w:szCs w:val="28"/>
        </w:rPr>
      </w:pPr>
      <w:r w:rsidRPr="00B568E9">
        <w:rPr>
          <w:sz w:val="28"/>
          <w:szCs w:val="28"/>
        </w:rPr>
        <w:t>като се засегнат поземлени имоти, посочени в таблицата:</w:t>
      </w:r>
    </w:p>
    <w:p w14:paraId="25466FF3" w14:textId="77777777" w:rsidR="00D97597" w:rsidRPr="00B568E9" w:rsidRDefault="00D97597" w:rsidP="00D97597">
      <w:pPr>
        <w:ind w:right="27"/>
        <w:jc w:val="both"/>
        <w:rPr>
          <w:sz w:val="28"/>
          <w:szCs w:val="28"/>
        </w:rPr>
      </w:pPr>
    </w:p>
    <w:tbl>
      <w:tblPr>
        <w:tblW w:w="1354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6"/>
        <w:gridCol w:w="1630"/>
        <w:gridCol w:w="2596"/>
        <w:gridCol w:w="2529"/>
        <w:gridCol w:w="4465"/>
      </w:tblGrid>
      <w:tr w:rsidR="00D97597" w:rsidRPr="00B568E9" w14:paraId="4790016D" w14:textId="77777777" w:rsidTr="00EA079C">
        <w:trPr>
          <w:trHeight w:val="300"/>
        </w:trPr>
        <w:tc>
          <w:tcPr>
            <w:tcW w:w="2326" w:type="dxa"/>
            <w:tcBorders>
              <w:top w:val="single" w:sz="4" w:space="0" w:color="auto"/>
              <w:left w:val="single" w:sz="4" w:space="0" w:color="auto"/>
              <w:bottom w:val="single" w:sz="4" w:space="0" w:color="auto"/>
              <w:right w:val="single" w:sz="4" w:space="0" w:color="auto"/>
            </w:tcBorders>
            <w:noWrap/>
            <w:vAlign w:val="bottom"/>
            <w:hideMark/>
          </w:tcPr>
          <w:p w14:paraId="1A418762" w14:textId="77777777" w:rsidR="00D97597" w:rsidRPr="00B568E9" w:rsidRDefault="00D97597" w:rsidP="00EA079C">
            <w:pPr>
              <w:rPr>
                <w:b/>
                <w:sz w:val="24"/>
                <w:szCs w:val="24"/>
              </w:rPr>
            </w:pPr>
            <w:r w:rsidRPr="00B568E9">
              <w:rPr>
                <w:b/>
                <w:sz w:val="24"/>
                <w:szCs w:val="24"/>
              </w:rPr>
              <w:t>ПИ</w:t>
            </w:r>
          </w:p>
        </w:tc>
        <w:tc>
          <w:tcPr>
            <w:tcW w:w="1630" w:type="dxa"/>
            <w:tcBorders>
              <w:top w:val="single" w:sz="4" w:space="0" w:color="auto"/>
              <w:left w:val="single" w:sz="4" w:space="0" w:color="auto"/>
              <w:bottom w:val="single" w:sz="4" w:space="0" w:color="auto"/>
              <w:right w:val="single" w:sz="4" w:space="0" w:color="auto"/>
            </w:tcBorders>
            <w:vAlign w:val="bottom"/>
            <w:hideMark/>
          </w:tcPr>
          <w:p w14:paraId="5EF386BA" w14:textId="77777777" w:rsidR="00D97597" w:rsidRPr="00B568E9" w:rsidRDefault="00D97597" w:rsidP="00EA079C">
            <w:pPr>
              <w:rPr>
                <w:b/>
                <w:sz w:val="24"/>
                <w:szCs w:val="24"/>
              </w:rPr>
            </w:pPr>
            <w:r w:rsidRPr="00B568E9">
              <w:rPr>
                <w:b/>
                <w:sz w:val="24"/>
                <w:szCs w:val="24"/>
              </w:rPr>
              <w:t>землище</w:t>
            </w:r>
          </w:p>
        </w:tc>
        <w:tc>
          <w:tcPr>
            <w:tcW w:w="2596" w:type="dxa"/>
            <w:tcBorders>
              <w:top w:val="single" w:sz="4" w:space="0" w:color="auto"/>
              <w:left w:val="single" w:sz="4" w:space="0" w:color="auto"/>
              <w:bottom w:val="single" w:sz="4" w:space="0" w:color="auto"/>
              <w:right w:val="single" w:sz="4" w:space="0" w:color="auto"/>
            </w:tcBorders>
            <w:vAlign w:val="bottom"/>
            <w:hideMark/>
          </w:tcPr>
          <w:p w14:paraId="3F847C64" w14:textId="77777777" w:rsidR="00D97597" w:rsidRPr="00B568E9" w:rsidRDefault="00D97597" w:rsidP="00EA079C">
            <w:pPr>
              <w:rPr>
                <w:b/>
                <w:sz w:val="24"/>
                <w:szCs w:val="24"/>
              </w:rPr>
            </w:pPr>
            <w:r w:rsidRPr="00B568E9">
              <w:rPr>
                <w:b/>
                <w:sz w:val="24"/>
                <w:szCs w:val="24"/>
              </w:rPr>
              <w:t>собственост</w:t>
            </w:r>
          </w:p>
        </w:tc>
        <w:tc>
          <w:tcPr>
            <w:tcW w:w="2529" w:type="dxa"/>
            <w:tcBorders>
              <w:top w:val="single" w:sz="4" w:space="0" w:color="auto"/>
              <w:left w:val="single" w:sz="4" w:space="0" w:color="auto"/>
              <w:bottom w:val="single" w:sz="4" w:space="0" w:color="auto"/>
              <w:right w:val="single" w:sz="4" w:space="0" w:color="auto"/>
            </w:tcBorders>
            <w:vAlign w:val="bottom"/>
            <w:hideMark/>
          </w:tcPr>
          <w:p w14:paraId="58A4D49B" w14:textId="77777777" w:rsidR="00D97597" w:rsidRPr="00B568E9" w:rsidRDefault="00D97597" w:rsidP="00EA079C">
            <w:pPr>
              <w:rPr>
                <w:b/>
                <w:sz w:val="24"/>
                <w:szCs w:val="24"/>
              </w:rPr>
            </w:pPr>
            <w:r w:rsidRPr="00B568E9">
              <w:rPr>
                <w:b/>
                <w:sz w:val="24"/>
                <w:szCs w:val="24"/>
              </w:rPr>
              <w:t>Вид на територията</w:t>
            </w:r>
          </w:p>
        </w:tc>
        <w:tc>
          <w:tcPr>
            <w:tcW w:w="4465" w:type="dxa"/>
            <w:tcBorders>
              <w:top w:val="single" w:sz="4" w:space="0" w:color="auto"/>
              <w:left w:val="single" w:sz="4" w:space="0" w:color="auto"/>
              <w:bottom w:val="single" w:sz="4" w:space="0" w:color="auto"/>
              <w:right w:val="single" w:sz="4" w:space="0" w:color="auto"/>
            </w:tcBorders>
            <w:vAlign w:val="bottom"/>
            <w:hideMark/>
          </w:tcPr>
          <w:p w14:paraId="467D14B3" w14:textId="77777777" w:rsidR="00D97597" w:rsidRPr="00B568E9" w:rsidRDefault="00D97597" w:rsidP="00EA079C">
            <w:pPr>
              <w:rPr>
                <w:b/>
                <w:sz w:val="24"/>
                <w:szCs w:val="24"/>
              </w:rPr>
            </w:pPr>
            <w:r w:rsidRPr="00B568E9">
              <w:rPr>
                <w:b/>
                <w:sz w:val="24"/>
                <w:szCs w:val="24"/>
              </w:rPr>
              <w:t>НТП</w:t>
            </w:r>
          </w:p>
        </w:tc>
      </w:tr>
      <w:tr w:rsidR="00D97597" w:rsidRPr="00B568E9" w14:paraId="6F743034" w14:textId="77777777" w:rsidTr="00EA079C">
        <w:trPr>
          <w:trHeight w:val="300"/>
        </w:trPr>
        <w:tc>
          <w:tcPr>
            <w:tcW w:w="2326" w:type="dxa"/>
            <w:tcBorders>
              <w:top w:val="single" w:sz="4" w:space="0" w:color="auto"/>
              <w:left w:val="single" w:sz="4" w:space="0" w:color="auto"/>
              <w:bottom w:val="single" w:sz="4" w:space="0" w:color="auto"/>
              <w:right w:val="single" w:sz="4" w:space="0" w:color="auto"/>
            </w:tcBorders>
            <w:noWrap/>
            <w:vAlign w:val="bottom"/>
            <w:hideMark/>
          </w:tcPr>
          <w:p w14:paraId="7A9389BC" w14:textId="77777777" w:rsidR="00D97597" w:rsidRPr="00B568E9" w:rsidRDefault="00D97597" w:rsidP="00EA079C">
            <w:pPr>
              <w:rPr>
                <w:sz w:val="24"/>
                <w:szCs w:val="24"/>
              </w:rPr>
            </w:pPr>
            <w:r w:rsidRPr="00B568E9">
              <w:rPr>
                <w:sz w:val="24"/>
                <w:szCs w:val="24"/>
              </w:rPr>
              <w:t>69746.6.250</w:t>
            </w:r>
          </w:p>
        </w:tc>
        <w:tc>
          <w:tcPr>
            <w:tcW w:w="1630" w:type="dxa"/>
            <w:tcBorders>
              <w:top w:val="single" w:sz="4" w:space="0" w:color="auto"/>
              <w:left w:val="single" w:sz="4" w:space="0" w:color="auto"/>
              <w:bottom w:val="single" w:sz="4" w:space="0" w:color="auto"/>
              <w:right w:val="single" w:sz="4" w:space="0" w:color="auto"/>
            </w:tcBorders>
            <w:vAlign w:val="bottom"/>
            <w:hideMark/>
          </w:tcPr>
          <w:p w14:paraId="0917FB05" w14:textId="77777777" w:rsidR="00D97597" w:rsidRPr="00B568E9" w:rsidRDefault="00D97597" w:rsidP="00EA079C">
            <w:pPr>
              <w:rPr>
                <w:sz w:val="24"/>
                <w:szCs w:val="24"/>
              </w:rPr>
            </w:pPr>
            <w:r w:rsidRPr="00B568E9">
              <w:rPr>
                <w:sz w:val="24"/>
                <w:szCs w:val="24"/>
              </w:rPr>
              <w:t>с. Страцин</w:t>
            </w:r>
          </w:p>
        </w:tc>
        <w:tc>
          <w:tcPr>
            <w:tcW w:w="2596" w:type="dxa"/>
            <w:tcBorders>
              <w:top w:val="single" w:sz="4" w:space="0" w:color="auto"/>
              <w:left w:val="single" w:sz="4" w:space="0" w:color="auto"/>
              <w:bottom w:val="single" w:sz="4" w:space="0" w:color="auto"/>
              <w:right w:val="single" w:sz="4" w:space="0" w:color="auto"/>
            </w:tcBorders>
            <w:vAlign w:val="bottom"/>
            <w:hideMark/>
          </w:tcPr>
          <w:p w14:paraId="78059CE5" w14:textId="77777777" w:rsidR="00D97597" w:rsidRPr="00B568E9" w:rsidRDefault="00D97597" w:rsidP="00EA079C">
            <w:pPr>
              <w:rPr>
                <w:sz w:val="24"/>
                <w:szCs w:val="24"/>
              </w:rPr>
            </w:pPr>
            <w:r w:rsidRPr="00B568E9">
              <w:rPr>
                <w:sz w:val="24"/>
                <w:szCs w:val="24"/>
              </w:rPr>
              <w:t>Общинска публична</w:t>
            </w:r>
          </w:p>
        </w:tc>
        <w:tc>
          <w:tcPr>
            <w:tcW w:w="2529" w:type="dxa"/>
            <w:tcBorders>
              <w:top w:val="single" w:sz="4" w:space="0" w:color="auto"/>
              <w:left w:val="single" w:sz="4" w:space="0" w:color="auto"/>
              <w:bottom w:val="single" w:sz="4" w:space="0" w:color="auto"/>
              <w:right w:val="single" w:sz="4" w:space="0" w:color="auto"/>
            </w:tcBorders>
            <w:vAlign w:val="bottom"/>
            <w:hideMark/>
          </w:tcPr>
          <w:p w14:paraId="0A60F23C" w14:textId="77777777" w:rsidR="00D97597" w:rsidRPr="00B568E9" w:rsidRDefault="00D97597" w:rsidP="00EA079C">
            <w:pPr>
              <w:rPr>
                <w:sz w:val="24"/>
                <w:szCs w:val="24"/>
              </w:rPr>
            </w:pPr>
            <w:r w:rsidRPr="00B568E9">
              <w:rPr>
                <w:sz w:val="24"/>
                <w:szCs w:val="24"/>
              </w:rPr>
              <w:t>Територия на транспорта</w:t>
            </w:r>
          </w:p>
        </w:tc>
        <w:tc>
          <w:tcPr>
            <w:tcW w:w="4465" w:type="dxa"/>
            <w:tcBorders>
              <w:top w:val="single" w:sz="4" w:space="0" w:color="auto"/>
              <w:left w:val="single" w:sz="4" w:space="0" w:color="auto"/>
              <w:bottom w:val="single" w:sz="4" w:space="0" w:color="auto"/>
              <w:right w:val="single" w:sz="4" w:space="0" w:color="auto"/>
            </w:tcBorders>
            <w:vAlign w:val="bottom"/>
            <w:hideMark/>
          </w:tcPr>
          <w:p w14:paraId="443990C8" w14:textId="77777777" w:rsidR="00D97597" w:rsidRPr="00B568E9" w:rsidRDefault="00D97597" w:rsidP="00EA079C">
            <w:pPr>
              <w:rPr>
                <w:sz w:val="24"/>
                <w:szCs w:val="24"/>
              </w:rPr>
            </w:pPr>
            <w:r w:rsidRPr="00B568E9">
              <w:rPr>
                <w:sz w:val="24"/>
                <w:szCs w:val="24"/>
              </w:rPr>
              <w:t>За местен път</w:t>
            </w:r>
          </w:p>
        </w:tc>
      </w:tr>
      <w:tr w:rsidR="00D97597" w:rsidRPr="00B568E9" w14:paraId="0CA5AA3B" w14:textId="77777777" w:rsidTr="00EA079C">
        <w:trPr>
          <w:trHeight w:val="300"/>
        </w:trPr>
        <w:tc>
          <w:tcPr>
            <w:tcW w:w="2326" w:type="dxa"/>
            <w:tcBorders>
              <w:top w:val="single" w:sz="4" w:space="0" w:color="auto"/>
              <w:left w:val="single" w:sz="4" w:space="0" w:color="auto"/>
              <w:bottom w:val="single" w:sz="4" w:space="0" w:color="auto"/>
              <w:right w:val="single" w:sz="4" w:space="0" w:color="auto"/>
            </w:tcBorders>
            <w:noWrap/>
            <w:vAlign w:val="bottom"/>
            <w:hideMark/>
          </w:tcPr>
          <w:p w14:paraId="576A3C24" w14:textId="77777777" w:rsidR="00D97597" w:rsidRPr="00B568E9" w:rsidRDefault="00D97597" w:rsidP="00EA079C">
            <w:pPr>
              <w:rPr>
                <w:sz w:val="24"/>
                <w:szCs w:val="24"/>
              </w:rPr>
            </w:pPr>
            <w:r w:rsidRPr="00B568E9">
              <w:rPr>
                <w:sz w:val="24"/>
                <w:szCs w:val="24"/>
              </w:rPr>
              <w:t>69746.501.570</w:t>
            </w:r>
          </w:p>
        </w:tc>
        <w:tc>
          <w:tcPr>
            <w:tcW w:w="0" w:type="auto"/>
            <w:tcBorders>
              <w:top w:val="single" w:sz="4" w:space="0" w:color="auto"/>
              <w:left w:val="single" w:sz="4" w:space="0" w:color="auto"/>
              <w:bottom w:val="single" w:sz="4" w:space="0" w:color="auto"/>
              <w:right w:val="single" w:sz="4" w:space="0" w:color="auto"/>
            </w:tcBorders>
            <w:vAlign w:val="bottom"/>
            <w:hideMark/>
          </w:tcPr>
          <w:p w14:paraId="219217A8" w14:textId="77777777" w:rsidR="00D97597" w:rsidRPr="00B568E9" w:rsidRDefault="00D97597" w:rsidP="00EA079C">
            <w:pPr>
              <w:rPr>
                <w:sz w:val="24"/>
                <w:szCs w:val="24"/>
              </w:rPr>
            </w:pPr>
            <w:r w:rsidRPr="00B568E9">
              <w:rPr>
                <w:sz w:val="24"/>
                <w:szCs w:val="24"/>
              </w:rPr>
              <w:t>с. Страцин</w:t>
            </w:r>
          </w:p>
        </w:tc>
        <w:tc>
          <w:tcPr>
            <w:tcW w:w="0" w:type="auto"/>
            <w:tcBorders>
              <w:top w:val="single" w:sz="4" w:space="0" w:color="auto"/>
              <w:left w:val="single" w:sz="4" w:space="0" w:color="auto"/>
              <w:bottom w:val="single" w:sz="4" w:space="0" w:color="auto"/>
              <w:right w:val="single" w:sz="4" w:space="0" w:color="auto"/>
            </w:tcBorders>
            <w:vAlign w:val="bottom"/>
            <w:hideMark/>
          </w:tcPr>
          <w:p w14:paraId="7CA2550E" w14:textId="77777777" w:rsidR="00D97597" w:rsidRPr="00B568E9" w:rsidRDefault="00D97597" w:rsidP="00EA079C">
            <w:pPr>
              <w:rPr>
                <w:sz w:val="24"/>
                <w:szCs w:val="24"/>
              </w:rPr>
            </w:pPr>
            <w:r w:rsidRPr="00B568E9">
              <w:rPr>
                <w:sz w:val="24"/>
                <w:szCs w:val="24"/>
              </w:rPr>
              <w:t>Общинска публична</w:t>
            </w:r>
          </w:p>
        </w:tc>
        <w:tc>
          <w:tcPr>
            <w:tcW w:w="0" w:type="auto"/>
            <w:tcBorders>
              <w:top w:val="single" w:sz="4" w:space="0" w:color="auto"/>
              <w:left w:val="single" w:sz="4" w:space="0" w:color="auto"/>
              <w:bottom w:val="single" w:sz="4" w:space="0" w:color="auto"/>
              <w:right w:val="single" w:sz="4" w:space="0" w:color="auto"/>
            </w:tcBorders>
            <w:vAlign w:val="bottom"/>
            <w:hideMark/>
          </w:tcPr>
          <w:p w14:paraId="7AA5EFCC" w14:textId="77777777" w:rsidR="00D97597" w:rsidRPr="00B568E9" w:rsidRDefault="00D97597" w:rsidP="00EA079C">
            <w:pPr>
              <w:rPr>
                <w:sz w:val="24"/>
                <w:szCs w:val="24"/>
              </w:rPr>
            </w:pPr>
            <w:r w:rsidRPr="00B568E9">
              <w:rPr>
                <w:sz w:val="24"/>
                <w:szCs w:val="24"/>
              </w:rPr>
              <w:t>Урбанизрана</w:t>
            </w:r>
          </w:p>
        </w:tc>
        <w:tc>
          <w:tcPr>
            <w:tcW w:w="0" w:type="auto"/>
            <w:tcBorders>
              <w:top w:val="single" w:sz="4" w:space="0" w:color="auto"/>
              <w:left w:val="single" w:sz="4" w:space="0" w:color="auto"/>
              <w:bottom w:val="single" w:sz="4" w:space="0" w:color="auto"/>
              <w:right w:val="single" w:sz="4" w:space="0" w:color="auto"/>
            </w:tcBorders>
            <w:vAlign w:val="bottom"/>
            <w:hideMark/>
          </w:tcPr>
          <w:p w14:paraId="4AED4CBC" w14:textId="77777777" w:rsidR="00D97597" w:rsidRPr="00B568E9" w:rsidRDefault="00D97597" w:rsidP="00EA079C">
            <w:pPr>
              <w:rPr>
                <w:sz w:val="24"/>
                <w:szCs w:val="24"/>
              </w:rPr>
            </w:pPr>
            <w:r w:rsidRPr="00B568E9">
              <w:rPr>
                <w:sz w:val="24"/>
                <w:szCs w:val="24"/>
              </w:rPr>
              <w:t>За втор. улица</w:t>
            </w:r>
          </w:p>
        </w:tc>
      </w:tr>
      <w:tr w:rsidR="00D97597" w:rsidRPr="00B568E9" w14:paraId="08AC5E5A" w14:textId="77777777" w:rsidTr="00EA079C">
        <w:trPr>
          <w:trHeight w:val="300"/>
        </w:trPr>
        <w:tc>
          <w:tcPr>
            <w:tcW w:w="2326" w:type="dxa"/>
            <w:tcBorders>
              <w:top w:val="single" w:sz="4" w:space="0" w:color="auto"/>
              <w:left w:val="single" w:sz="4" w:space="0" w:color="auto"/>
              <w:bottom w:val="single" w:sz="4" w:space="0" w:color="auto"/>
              <w:right w:val="single" w:sz="4" w:space="0" w:color="auto"/>
            </w:tcBorders>
            <w:noWrap/>
            <w:vAlign w:val="bottom"/>
            <w:hideMark/>
          </w:tcPr>
          <w:p w14:paraId="4A805C6B" w14:textId="77777777" w:rsidR="00D97597" w:rsidRPr="00B568E9" w:rsidRDefault="00D97597" w:rsidP="00EA079C">
            <w:pPr>
              <w:rPr>
                <w:sz w:val="24"/>
                <w:szCs w:val="24"/>
              </w:rPr>
            </w:pPr>
            <w:r w:rsidRPr="00B568E9">
              <w:rPr>
                <w:sz w:val="24"/>
                <w:szCs w:val="24"/>
              </w:rPr>
              <w:t>697</w:t>
            </w:r>
            <w:r w:rsidRPr="00B568E9">
              <w:rPr>
                <w:sz w:val="24"/>
                <w:szCs w:val="24"/>
                <w:lang w:val="bg-BG"/>
              </w:rPr>
              <w:t>4</w:t>
            </w:r>
            <w:r w:rsidRPr="00B568E9">
              <w:rPr>
                <w:sz w:val="24"/>
                <w:szCs w:val="24"/>
              </w:rPr>
              <w:t>6.6.256</w:t>
            </w:r>
          </w:p>
        </w:tc>
        <w:tc>
          <w:tcPr>
            <w:tcW w:w="0" w:type="auto"/>
            <w:tcBorders>
              <w:top w:val="single" w:sz="4" w:space="0" w:color="auto"/>
              <w:left w:val="single" w:sz="4" w:space="0" w:color="auto"/>
              <w:bottom w:val="single" w:sz="4" w:space="0" w:color="auto"/>
              <w:right w:val="single" w:sz="4" w:space="0" w:color="auto"/>
            </w:tcBorders>
            <w:vAlign w:val="bottom"/>
            <w:hideMark/>
          </w:tcPr>
          <w:p w14:paraId="39665D8C" w14:textId="77777777" w:rsidR="00D97597" w:rsidRPr="00B568E9" w:rsidRDefault="00D97597" w:rsidP="00EA079C">
            <w:pPr>
              <w:rPr>
                <w:sz w:val="24"/>
                <w:szCs w:val="24"/>
              </w:rPr>
            </w:pPr>
            <w:r w:rsidRPr="00B568E9">
              <w:rPr>
                <w:sz w:val="24"/>
                <w:szCs w:val="24"/>
              </w:rPr>
              <w:t>с. Страцин</w:t>
            </w:r>
          </w:p>
        </w:tc>
        <w:tc>
          <w:tcPr>
            <w:tcW w:w="0" w:type="auto"/>
            <w:tcBorders>
              <w:top w:val="single" w:sz="4" w:space="0" w:color="auto"/>
              <w:left w:val="single" w:sz="4" w:space="0" w:color="auto"/>
              <w:bottom w:val="single" w:sz="4" w:space="0" w:color="auto"/>
              <w:right w:val="single" w:sz="4" w:space="0" w:color="auto"/>
            </w:tcBorders>
            <w:vAlign w:val="bottom"/>
            <w:hideMark/>
          </w:tcPr>
          <w:p w14:paraId="271F942F" w14:textId="77777777" w:rsidR="00D97597" w:rsidRPr="00B568E9" w:rsidRDefault="00D97597" w:rsidP="00EA079C">
            <w:pPr>
              <w:rPr>
                <w:sz w:val="24"/>
                <w:szCs w:val="24"/>
              </w:rPr>
            </w:pPr>
            <w:r w:rsidRPr="00B568E9">
              <w:rPr>
                <w:sz w:val="24"/>
                <w:szCs w:val="24"/>
              </w:rPr>
              <w:t>Общинска публична</w:t>
            </w:r>
          </w:p>
        </w:tc>
        <w:tc>
          <w:tcPr>
            <w:tcW w:w="0" w:type="auto"/>
            <w:tcBorders>
              <w:top w:val="single" w:sz="4" w:space="0" w:color="auto"/>
              <w:left w:val="single" w:sz="4" w:space="0" w:color="auto"/>
              <w:bottom w:val="single" w:sz="4" w:space="0" w:color="auto"/>
              <w:right w:val="single" w:sz="4" w:space="0" w:color="auto"/>
            </w:tcBorders>
            <w:vAlign w:val="bottom"/>
            <w:hideMark/>
          </w:tcPr>
          <w:p w14:paraId="01849E21" w14:textId="77777777" w:rsidR="00D97597" w:rsidRPr="00B568E9" w:rsidRDefault="00D97597" w:rsidP="00EA079C">
            <w:pPr>
              <w:rPr>
                <w:sz w:val="24"/>
                <w:szCs w:val="24"/>
              </w:rPr>
            </w:pPr>
            <w:r w:rsidRPr="00B568E9">
              <w:rPr>
                <w:sz w:val="24"/>
                <w:szCs w:val="24"/>
              </w:rPr>
              <w:t>Земеделска</w:t>
            </w:r>
          </w:p>
        </w:tc>
        <w:tc>
          <w:tcPr>
            <w:tcW w:w="0" w:type="auto"/>
            <w:tcBorders>
              <w:top w:val="single" w:sz="4" w:space="0" w:color="auto"/>
              <w:left w:val="single" w:sz="4" w:space="0" w:color="auto"/>
              <w:bottom w:val="single" w:sz="4" w:space="0" w:color="auto"/>
              <w:right w:val="single" w:sz="4" w:space="0" w:color="auto"/>
            </w:tcBorders>
            <w:vAlign w:val="bottom"/>
            <w:hideMark/>
          </w:tcPr>
          <w:p w14:paraId="57B2FD4D" w14:textId="77777777" w:rsidR="00D97597" w:rsidRPr="00B568E9" w:rsidRDefault="00D97597" w:rsidP="00EA079C">
            <w:pPr>
              <w:rPr>
                <w:sz w:val="24"/>
                <w:szCs w:val="24"/>
              </w:rPr>
            </w:pPr>
            <w:r w:rsidRPr="00B568E9">
              <w:rPr>
                <w:sz w:val="24"/>
                <w:szCs w:val="24"/>
              </w:rPr>
              <w:t>пасище</w:t>
            </w:r>
          </w:p>
        </w:tc>
      </w:tr>
    </w:tbl>
    <w:p w14:paraId="57AC466F" w14:textId="77777777" w:rsidR="00D97597" w:rsidRPr="00B568E9" w:rsidRDefault="00D97597" w:rsidP="00D97597">
      <w:pPr>
        <w:tabs>
          <w:tab w:val="left" w:pos="567"/>
          <w:tab w:val="left" w:pos="851"/>
        </w:tabs>
        <w:jc w:val="both"/>
        <w:rPr>
          <w:sz w:val="24"/>
          <w:szCs w:val="24"/>
        </w:rPr>
      </w:pPr>
    </w:p>
    <w:p w14:paraId="071702D2" w14:textId="77777777" w:rsidR="00D97597" w:rsidRPr="00B568E9" w:rsidRDefault="00D97597" w:rsidP="00D97597">
      <w:pPr>
        <w:tabs>
          <w:tab w:val="left" w:pos="567"/>
          <w:tab w:val="left" w:pos="851"/>
        </w:tabs>
        <w:jc w:val="both"/>
        <w:rPr>
          <w:sz w:val="28"/>
          <w:szCs w:val="28"/>
        </w:rPr>
      </w:pPr>
      <w:r w:rsidRPr="00B568E9">
        <w:rPr>
          <w:sz w:val="28"/>
          <w:szCs w:val="28"/>
        </w:rPr>
        <w:t xml:space="preserve">                          4. В останалата си част Решение № 872/ 17.06.2026 г., взето на 50-то заседание на Общински съвет – Поморие, проведено на 17.06.2026г., остава непроменено.</w:t>
      </w:r>
    </w:p>
    <w:p w14:paraId="18D3D462" w14:textId="77777777" w:rsidR="00D97597" w:rsidRPr="00B568E9" w:rsidRDefault="00D97597" w:rsidP="00D97597">
      <w:pPr>
        <w:tabs>
          <w:tab w:val="left" w:pos="567"/>
        </w:tabs>
        <w:jc w:val="both"/>
        <w:rPr>
          <w:noProof/>
          <w:color w:val="FF0000"/>
          <w:sz w:val="28"/>
          <w:szCs w:val="28"/>
          <w:lang w:eastAsia="en-US"/>
        </w:rPr>
      </w:pPr>
      <w:r w:rsidRPr="00B568E9">
        <w:rPr>
          <w:sz w:val="28"/>
          <w:szCs w:val="28"/>
        </w:rPr>
        <w:t xml:space="preserve">                         5. Настоящото Решение да се счита неразделна част от Решение № 872 от 17.06.2026 г., взето на 50-то заседание на Общински съвет – Поморие, проведено на 17.06.2026г.</w:t>
      </w:r>
    </w:p>
    <w:p w14:paraId="11877FE2" w14:textId="77777777" w:rsidR="00D97597" w:rsidRPr="00B568E9" w:rsidRDefault="00D97597" w:rsidP="00D97597">
      <w:pPr>
        <w:jc w:val="both"/>
        <w:rPr>
          <w:noProof/>
          <w:sz w:val="28"/>
          <w:szCs w:val="28"/>
          <w:lang w:eastAsia="en-US"/>
        </w:rPr>
      </w:pPr>
      <w:r w:rsidRPr="00B568E9">
        <w:rPr>
          <w:noProof/>
          <w:sz w:val="28"/>
          <w:szCs w:val="28"/>
          <w:lang w:eastAsia="en-US"/>
        </w:rPr>
        <w:t xml:space="preserve">                         6. На основание чл.60, ал.1 от АПК, чл.21, ал.8 от ЗОС, Общински съвет </w:t>
      </w:r>
      <w:r w:rsidRPr="00B568E9">
        <w:rPr>
          <w:noProof/>
          <w:sz w:val="28"/>
          <w:szCs w:val="28"/>
          <w:lang w:val="bg-BG" w:eastAsia="en-US"/>
        </w:rPr>
        <w:t xml:space="preserve">- </w:t>
      </w:r>
      <w:r w:rsidRPr="00B568E9">
        <w:rPr>
          <w:noProof/>
          <w:sz w:val="28"/>
          <w:szCs w:val="28"/>
          <w:lang w:eastAsia="en-US"/>
        </w:rPr>
        <w:t xml:space="preserve">Поморие разпорежда предварително изпълнение на настоящото решение, за да се защитят важни обществени интереси, свързани с кратките срокове за изпълнение на проекта, както и особената му важност, спрямо реализиране целите на Национален план за възстановяване и устойчивост на Република България. </w:t>
      </w:r>
    </w:p>
    <w:p w14:paraId="1641B122" w14:textId="77777777" w:rsidR="00D97597" w:rsidRPr="00B568E9" w:rsidRDefault="00D97597" w:rsidP="00D97597">
      <w:pPr>
        <w:ind w:right="27"/>
        <w:jc w:val="both"/>
        <w:rPr>
          <w:sz w:val="28"/>
          <w:szCs w:val="28"/>
        </w:rPr>
      </w:pPr>
      <w:r w:rsidRPr="00B568E9">
        <w:rPr>
          <w:sz w:val="28"/>
          <w:szCs w:val="28"/>
        </w:rPr>
        <w:t xml:space="preserve">                        Решението да се обяви по реда на чл.124б, ал.2 ЗУТ.                   </w:t>
      </w:r>
    </w:p>
    <w:p w14:paraId="71352962" w14:textId="77777777" w:rsidR="00D97597" w:rsidRPr="00B568E9" w:rsidRDefault="00D97597" w:rsidP="00D97597">
      <w:pPr>
        <w:jc w:val="both"/>
        <w:rPr>
          <w:sz w:val="28"/>
          <w:szCs w:val="28"/>
        </w:rPr>
      </w:pPr>
      <w:r w:rsidRPr="00B568E9">
        <w:rPr>
          <w:sz w:val="28"/>
          <w:szCs w:val="28"/>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1F81921C" w14:textId="77777777" w:rsidR="00D97597" w:rsidRPr="00B568E9" w:rsidRDefault="00D97597" w:rsidP="00D97597">
      <w:pPr>
        <w:rPr>
          <w:sz w:val="28"/>
          <w:szCs w:val="28"/>
        </w:rPr>
      </w:pPr>
    </w:p>
    <w:p w14:paraId="48CEF93D" w14:textId="77777777" w:rsidR="00D97597" w:rsidRPr="00B568E9" w:rsidRDefault="00D97597" w:rsidP="00D97597">
      <w:pPr>
        <w:tabs>
          <w:tab w:val="center" w:pos="5904"/>
          <w:tab w:val="left" w:pos="7820"/>
        </w:tabs>
        <w:ind w:firstLine="720"/>
        <w:jc w:val="both"/>
        <w:rPr>
          <w:sz w:val="28"/>
          <w:szCs w:val="28"/>
          <w:lang w:val="bg-BG"/>
        </w:rPr>
      </w:pPr>
    </w:p>
    <w:p w14:paraId="03E620EA" w14:textId="77777777" w:rsidR="00334DAA" w:rsidRPr="00B568E9" w:rsidRDefault="00334DAA" w:rsidP="00334DAA">
      <w:pPr>
        <w:jc w:val="both"/>
        <w:rPr>
          <w:sz w:val="28"/>
          <w:szCs w:val="28"/>
          <w:lang w:val="bg-BG"/>
        </w:rPr>
      </w:pPr>
    </w:p>
    <w:p w14:paraId="105ABB26" w14:textId="77777777" w:rsidR="00334DAA" w:rsidRPr="00B568E9" w:rsidRDefault="00334DAA" w:rsidP="00334DAA">
      <w:pPr>
        <w:ind w:firstLine="708"/>
        <w:jc w:val="both"/>
        <w:rPr>
          <w:sz w:val="28"/>
          <w:szCs w:val="28"/>
          <w:lang w:val="bg-BG"/>
        </w:rPr>
      </w:pPr>
    </w:p>
    <w:p w14:paraId="03CA5CC0" w14:textId="77777777" w:rsidR="00334DAA" w:rsidRPr="00B568E9" w:rsidRDefault="00334DAA" w:rsidP="00334DAA">
      <w:pPr>
        <w:ind w:firstLine="708"/>
        <w:jc w:val="both"/>
        <w:rPr>
          <w:sz w:val="28"/>
          <w:szCs w:val="28"/>
          <w:lang w:val="bg-BG"/>
        </w:rPr>
      </w:pPr>
    </w:p>
    <w:p w14:paraId="331DC77B" w14:textId="77777777" w:rsidR="00F10C0B" w:rsidRPr="00B568E9" w:rsidRDefault="00F10C0B" w:rsidP="00F10C0B">
      <w:pPr>
        <w:jc w:val="center"/>
        <w:rPr>
          <w:rFonts w:eastAsia="Calibri"/>
          <w:color w:val="FF0000"/>
          <w:sz w:val="28"/>
          <w:szCs w:val="28"/>
        </w:rPr>
      </w:pPr>
    </w:p>
    <w:p w14:paraId="4BADDEBC" w14:textId="77777777" w:rsidR="00E24B48" w:rsidRPr="00B568E9" w:rsidRDefault="00E24B48" w:rsidP="00E24B48">
      <w:pPr>
        <w:jc w:val="both"/>
        <w:rPr>
          <w:rFonts w:eastAsia="Calibri"/>
          <w:b/>
          <w:bCs/>
          <w:sz w:val="28"/>
          <w:szCs w:val="28"/>
          <w:lang w:val="bg-BG"/>
        </w:rPr>
      </w:pPr>
    </w:p>
    <w:p w14:paraId="676262E1" w14:textId="77777777" w:rsidR="00F10C0B" w:rsidRPr="00B568E9" w:rsidRDefault="00F10C0B" w:rsidP="00F10C0B">
      <w:pPr>
        <w:ind w:firstLine="720"/>
        <w:jc w:val="both"/>
        <w:rPr>
          <w:sz w:val="28"/>
          <w:szCs w:val="28"/>
        </w:rPr>
      </w:pPr>
    </w:p>
    <w:p w14:paraId="44783279" w14:textId="77777777" w:rsidR="00F10C0B" w:rsidRPr="00B568E9" w:rsidRDefault="00F10C0B" w:rsidP="00F10C0B">
      <w:pPr>
        <w:jc w:val="right"/>
        <w:rPr>
          <w:rFonts w:eastAsia="Calibri"/>
          <w:sz w:val="28"/>
          <w:szCs w:val="28"/>
        </w:rPr>
      </w:pPr>
      <w:r w:rsidRPr="00B568E9">
        <w:rPr>
          <w:rFonts w:eastAsia="Calibri"/>
          <w:b/>
          <w:bCs/>
          <w:sz w:val="28"/>
          <w:szCs w:val="28"/>
        </w:rPr>
        <w:t>ОБЩИНСКИ СЪВЕТ - ПОМОРИЕ</w:t>
      </w:r>
    </w:p>
    <w:p w14:paraId="5235128A" w14:textId="77777777" w:rsidR="00083B8A" w:rsidRPr="00B568E9" w:rsidRDefault="00083B8A"/>
    <w:sectPr w:rsidR="00083B8A" w:rsidRPr="00B568E9" w:rsidSect="000F5D9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B7186" w14:textId="77777777" w:rsidR="00E37E1C" w:rsidRDefault="00E37E1C" w:rsidP="003C5AD9">
      <w:r>
        <w:separator/>
      </w:r>
    </w:p>
  </w:endnote>
  <w:endnote w:type="continuationSeparator" w:id="0">
    <w:p w14:paraId="72B220C5" w14:textId="77777777" w:rsidR="00E37E1C" w:rsidRDefault="00E37E1C"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EndPr/>
    <w:sdtContent>
      <w:p w14:paraId="572415D4" w14:textId="37ECCDD2" w:rsidR="003C5AD9" w:rsidRDefault="006F11E9">
        <w:pPr>
          <w:pStyle w:val="ae"/>
          <w:jc w:val="right"/>
        </w:pPr>
        <w:r>
          <w:fldChar w:fldCharType="begin"/>
        </w:r>
        <w:r>
          <w:instrText xml:space="preserve"> PAGE   \* MERGEFORMAT </w:instrText>
        </w:r>
        <w:r>
          <w:fldChar w:fldCharType="separate"/>
        </w:r>
        <w:r w:rsidR="00D9698F">
          <w:rPr>
            <w:noProof/>
          </w:rPr>
          <w:t>2</w:t>
        </w:r>
        <w:r>
          <w:rPr>
            <w:noProof/>
          </w:rPr>
          <w:fldChar w:fldCharType="end"/>
        </w:r>
      </w:p>
    </w:sdtContent>
  </w:sdt>
  <w:p w14:paraId="1E663F1C" w14:textId="77777777"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593E7" w14:textId="77777777" w:rsidR="00E37E1C" w:rsidRDefault="00E37E1C" w:rsidP="003C5AD9">
      <w:r>
        <w:separator/>
      </w:r>
    </w:p>
  </w:footnote>
  <w:footnote w:type="continuationSeparator" w:id="0">
    <w:p w14:paraId="0F9FD6D3" w14:textId="77777777" w:rsidR="00E37E1C" w:rsidRDefault="00E37E1C"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398"/>
    <w:multiLevelType w:val="multilevel"/>
    <w:tmpl w:val="879E36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739EE"/>
    <w:multiLevelType w:val="multilevel"/>
    <w:tmpl w:val="52C0ED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C80295"/>
    <w:multiLevelType w:val="multilevel"/>
    <w:tmpl w:val="718EE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6918D6"/>
    <w:multiLevelType w:val="multilevel"/>
    <w:tmpl w:val="03D8D25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084DFC"/>
    <w:multiLevelType w:val="multilevel"/>
    <w:tmpl w:val="EC4CD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EB4DD3"/>
    <w:multiLevelType w:val="multilevel"/>
    <w:tmpl w:val="A48639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DC0C90"/>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10B769E8"/>
    <w:multiLevelType w:val="hybridMultilevel"/>
    <w:tmpl w:val="BF9652BA"/>
    <w:lvl w:ilvl="0" w:tplc="23BAE174">
      <w:start w:val="1"/>
      <w:numFmt w:val="decimal"/>
      <w:lvlText w:val="%1."/>
      <w:lvlJc w:val="left"/>
      <w:pPr>
        <w:ind w:left="980" w:hanging="360"/>
      </w:pPr>
      <w:rPr>
        <w:rFonts w:hint="default"/>
      </w:rPr>
    </w:lvl>
    <w:lvl w:ilvl="1" w:tplc="04020019" w:tentative="1">
      <w:start w:val="1"/>
      <w:numFmt w:val="lowerLetter"/>
      <w:lvlText w:val="%2."/>
      <w:lvlJc w:val="left"/>
      <w:pPr>
        <w:ind w:left="1700" w:hanging="360"/>
      </w:pPr>
    </w:lvl>
    <w:lvl w:ilvl="2" w:tplc="0402001B" w:tentative="1">
      <w:start w:val="1"/>
      <w:numFmt w:val="lowerRoman"/>
      <w:lvlText w:val="%3."/>
      <w:lvlJc w:val="right"/>
      <w:pPr>
        <w:ind w:left="2420" w:hanging="180"/>
      </w:pPr>
    </w:lvl>
    <w:lvl w:ilvl="3" w:tplc="0402000F" w:tentative="1">
      <w:start w:val="1"/>
      <w:numFmt w:val="decimal"/>
      <w:lvlText w:val="%4."/>
      <w:lvlJc w:val="left"/>
      <w:pPr>
        <w:ind w:left="3140" w:hanging="360"/>
      </w:pPr>
    </w:lvl>
    <w:lvl w:ilvl="4" w:tplc="04020019" w:tentative="1">
      <w:start w:val="1"/>
      <w:numFmt w:val="lowerLetter"/>
      <w:lvlText w:val="%5."/>
      <w:lvlJc w:val="left"/>
      <w:pPr>
        <w:ind w:left="3860" w:hanging="360"/>
      </w:pPr>
    </w:lvl>
    <w:lvl w:ilvl="5" w:tplc="0402001B" w:tentative="1">
      <w:start w:val="1"/>
      <w:numFmt w:val="lowerRoman"/>
      <w:lvlText w:val="%6."/>
      <w:lvlJc w:val="right"/>
      <w:pPr>
        <w:ind w:left="4580" w:hanging="180"/>
      </w:pPr>
    </w:lvl>
    <w:lvl w:ilvl="6" w:tplc="0402000F" w:tentative="1">
      <w:start w:val="1"/>
      <w:numFmt w:val="decimal"/>
      <w:lvlText w:val="%7."/>
      <w:lvlJc w:val="left"/>
      <w:pPr>
        <w:ind w:left="5300" w:hanging="360"/>
      </w:pPr>
    </w:lvl>
    <w:lvl w:ilvl="7" w:tplc="04020019" w:tentative="1">
      <w:start w:val="1"/>
      <w:numFmt w:val="lowerLetter"/>
      <w:lvlText w:val="%8."/>
      <w:lvlJc w:val="left"/>
      <w:pPr>
        <w:ind w:left="6020" w:hanging="360"/>
      </w:pPr>
    </w:lvl>
    <w:lvl w:ilvl="8" w:tplc="0402001B" w:tentative="1">
      <w:start w:val="1"/>
      <w:numFmt w:val="lowerRoman"/>
      <w:lvlText w:val="%9."/>
      <w:lvlJc w:val="right"/>
      <w:pPr>
        <w:ind w:left="6740" w:hanging="180"/>
      </w:pPr>
    </w:lvl>
  </w:abstractNum>
  <w:abstractNum w:abstractNumId="8" w15:restartNumberingAfterBreak="0">
    <w:nsid w:val="14CA2C2A"/>
    <w:multiLevelType w:val="hybridMultilevel"/>
    <w:tmpl w:val="9DF08F8C"/>
    <w:lvl w:ilvl="0" w:tplc="1C4ABB36">
      <w:numFmt w:val="bullet"/>
      <w:lvlText w:val="-"/>
      <w:lvlJc w:val="left"/>
      <w:pPr>
        <w:ind w:left="1778" w:hanging="360"/>
      </w:pPr>
      <w:rPr>
        <w:rFonts w:ascii="Times New Roman" w:eastAsia="Times New Roman"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9" w15:restartNumberingAfterBreak="0">
    <w:nsid w:val="1FF478F5"/>
    <w:multiLevelType w:val="multilevel"/>
    <w:tmpl w:val="2070B070"/>
    <w:lvl w:ilvl="0">
      <w:start w:val="6"/>
      <w:numFmt w:val="decimal"/>
      <w:lvlText w:val="47651.1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A2AB0"/>
    <w:multiLevelType w:val="hybridMultilevel"/>
    <w:tmpl w:val="6D70C670"/>
    <w:lvl w:ilvl="0" w:tplc="A32E9180">
      <w:numFmt w:val="bullet"/>
      <w:lvlText w:val="-"/>
      <w:lvlJc w:val="left"/>
      <w:pPr>
        <w:ind w:left="1778" w:hanging="360"/>
      </w:pPr>
      <w:rPr>
        <w:rFonts w:ascii="Times New Roman" w:eastAsiaTheme="minorHAnsi"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1" w15:restartNumberingAfterBreak="0">
    <w:nsid w:val="2A2345A4"/>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15:restartNumberingAfterBreak="0">
    <w:nsid w:val="3178038C"/>
    <w:multiLevelType w:val="hybridMultilevel"/>
    <w:tmpl w:val="977875CA"/>
    <w:lvl w:ilvl="0" w:tplc="FFA63D8C">
      <w:start w:val="10"/>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40271AA"/>
    <w:multiLevelType w:val="multilevel"/>
    <w:tmpl w:val="173CD14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B794E88"/>
    <w:multiLevelType w:val="multilevel"/>
    <w:tmpl w:val="F3A22D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965702"/>
    <w:multiLevelType w:val="multilevel"/>
    <w:tmpl w:val="410E11D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3486045"/>
    <w:multiLevelType w:val="multilevel"/>
    <w:tmpl w:val="04D26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3868D8"/>
    <w:multiLevelType w:val="multilevel"/>
    <w:tmpl w:val="E5822D6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A6325E"/>
    <w:multiLevelType w:val="multilevel"/>
    <w:tmpl w:val="20FA9F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CF803CA"/>
    <w:multiLevelType w:val="hybridMultilevel"/>
    <w:tmpl w:val="8D7EC504"/>
    <w:lvl w:ilvl="0" w:tplc="C406D4E8">
      <w:start w:val="1"/>
      <w:numFmt w:val="decimal"/>
      <w:lvlText w:val="%1."/>
      <w:lvlJc w:val="left"/>
      <w:pPr>
        <w:ind w:left="360" w:hanging="360"/>
      </w:pPr>
      <w:rPr>
        <w:b w:val="0"/>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20" w15:restartNumberingAfterBreak="0">
    <w:nsid w:val="4D77198F"/>
    <w:multiLevelType w:val="hybridMultilevel"/>
    <w:tmpl w:val="8ADEE8CC"/>
    <w:lvl w:ilvl="0" w:tplc="D9C4E7C2">
      <w:start w:val="1"/>
      <w:numFmt w:val="decimal"/>
      <w:lvlText w:val="%1."/>
      <w:lvlJc w:val="left"/>
      <w:pPr>
        <w:ind w:left="1069" w:hanging="360"/>
      </w:pPr>
      <w:rPr>
        <w:rFonts w:hint="default"/>
        <w:b w:val="0"/>
        <w:color w:val="00000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1" w15:restartNumberingAfterBreak="0">
    <w:nsid w:val="4FD73677"/>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3F79F3"/>
    <w:multiLevelType w:val="hybridMultilevel"/>
    <w:tmpl w:val="47644F86"/>
    <w:lvl w:ilvl="0" w:tplc="04020001">
      <w:start w:val="1"/>
      <w:numFmt w:val="bullet"/>
      <w:lvlText w:val=""/>
      <w:lvlJc w:val="left"/>
      <w:pPr>
        <w:tabs>
          <w:tab w:val="num" w:pos="720"/>
        </w:tabs>
        <w:ind w:left="720" w:hanging="360"/>
      </w:pPr>
      <w:rPr>
        <w:rFonts w:ascii="Symbol" w:hAnsi="Symbol" w:hint="default"/>
      </w:rPr>
    </w:lvl>
    <w:lvl w:ilvl="1" w:tplc="04020005">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F3CEA"/>
    <w:multiLevelType w:val="multilevel"/>
    <w:tmpl w:val="18DE44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8A7F70"/>
    <w:multiLevelType w:val="multilevel"/>
    <w:tmpl w:val="652A7EC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327F3C"/>
    <w:multiLevelType w:val="multilevel"/>
    <w:tmpl w:val="3D3CA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187E6E"/>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6E479A"/>
    <w:multiLevelType w:val="multilevel"/>
    <w:tmpl w:val="4DE85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C25E4D"/>
    <w:multiLevelType w:val="hybridMultilevel"/>
    <w:tmpl w:val="9D3EE8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5D070DE6"/>
    <w:multiLevelType w:val="multilevel"/>
    <w:tmpl w:val="B020526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0E1ADB"/>
    <w:multiLevelType w:val="multilevel"/>
    <w:tmpl w:val="FD7067F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DC172C2"/>
    <w:multiLevelType w:val="multilevel"/>
    <w:tmpl w:val="AEEAE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F6625D"/>
    <w:multiLevelType w:val="multilevel"/>
    <w:tmpl w:val="C32AA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E582AE1"/>
    <w:multiLevelType w:val="multilevel"/>
    <w:tmpl w:val="853A7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603E89"/>
    <w:multiLevelType w:val="multilevel"/>
    <w:tmpl w:val="6A940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30213A3"/>
    <w:multiLevelType w:val="hybridMultilevel"/>
    <w:tmpl w:val="63E6E3B4"/>
    <w:lvl w:ilvl="0" w:tplc="D244102A">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36" w15:restartNumberingAfterBreak="0">
    <w:nsid w:val="65DE3594"/>
    <w:multiLevelType w:val="multilevel"/>
    <w:tmpl w:val="6734CA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9CC7BFB"/>
    <w:multiLevelType w:val="multilevel"/>
    <w:tmpl w:val="527E39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DB1549"/>
    <w:multiLevelType w:val="multilevel"/>
    <w:tmpl w:val="A0846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1CF6EC7"/>
    <w:multiLevelType w:val="hybridMultilevel"/>
    <w:tmpl w:val="3558F7CC"/>
    <w:lvl w:ilvl="0" w:tplc="04020005">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0" w15:restartNumberingAfterBreak="0">
    <w:nsid w:val="73485E9E"/>
    <w:multiLevelType w:val="multilevel"/>
    <w:tmpl w:val="B3C62AA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CCB4B27"/>
    <w:multiLevelType w:val="multilevel"/>
    <w:tmpl w:val="C84230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8"/>
  </w:num>
  <w:num w:numId="3">
    <w:abstractNumId w:val="24"/>
  </w:num>
  <w:num w:numId="4">
    <w:abstractNumId w:val="4"/>
  </w:num>
  <w:num w:numId="5">
    <w:abstractNumId w:val="34"/>
  </w:num>
  <w:num w:numId="6">
    <w:abstractNumId w:val="2"/>
  </w:num>
  <w:num w:numId="7">
    <w:abstractNumId w:val="25"/>
  </w:num>
  <w:num w:numId="8">
    <w:abstractNumId w:val="12"/>
  </w:num>
  <w:num w:numId="9">
    <w:abstractNumId w:val="22"/>
  </w:num>
  <w:num w:numId="10">
    <w:abstractNumId w:val="39"/>
  </w:num>
  <w:num w:numId="11">
    <w:abstractNumId w:val="13"/>
  </w:num>
  <w:num w:numId="12">
    <w:abstractNumId w:val="6"/>
  </w:num>
  <w:num w:numId="13">
    <w:abstractNumId w:val="11"/>
  </w:num>
  <w:num w:numId="14">
    <w:abstractNumId w:val="21"/>
  </w:num>
  <w:num w:numId="15">
    <w:abstractNumId w:val="26"/>
  </w:num>
  <w:num w:numId="16">
    <w:abstractNumId w:val="7"/>
  </w:num>
  <w:num w:numId="17">
    <w:abstractNumId w:val="23"/>
  </w:num>
  <w:num w:numId="18">
    <w:abstractNumId w:val="36"/>
  </w:num>
  <w:num w:numId="19">
    <w:abstractNumId w:val="32"/>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40"/>
  </w:num>
  <w:num w:numId="23">
    <w:abstractNumId w:val="1"/>
  </w:num>
  <w:num w:numId="24">
    <w:abstractNumId w:val="37"/>
  </w:num>
  <w:num w:numId="25">
    <w:abstractNumId w:val="3"/>
  </w:num>
  <w:num w:numId="26">
    <w:abstractNumId w:val="41"/>
  </w:num>
  <w:num w:numId="27">
    <w:abstractNumId w:val="30"/>
  </w:num>
  <w:num w:numId="28">
    <w:abstractNumId w:val="0"/>
  </w:num>
  <w:num w:numId="29">
    <w:abstractNumId w:val="20"/>
  </w:num>
  <w:num w:numId="30">
    <w:abstractNumId w:val="14"/>
  </w:num>
  <w:num w:numId="31">
    <w:abstractNumId w:val="28"/>
  </w:num>
  <w:num w:numId="32">
    <w:abstractNumId w:val="31"/>
  </w:num>
  <w:num w:numId="33">
    <w:abstractNumId w:val="27"/>
  </w:num>
  <w:num w:numId="34">
    <w:abstractNumId w:val="17"/>
  </w:num>
  <w:num w:numId="35">
    <w:abstractNumId w:val="33"/>
  </w:num>
  <w:num w:numId="36">
    <w:abstractNumId w:val="35"/>
  </w:num>
  <w:num w:numId="37">
    <w:abstractNumId w:val="10"/>
  </w:num>
  <w:num w:numId="38">
    <w:abstractNumId w:val="8"/>
  </w:num>
  <w:num w:numId="39">
    <w:abstractNumId w:val="18"/>
  </w:num>
  <w:num w:numId="40">
    <w:abstractNumId w:val="29"/>
  </w:num>
  <w:num w:numId="41">
    <w:abstractNumId w:val="15"/>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33C66"/>
    <w:rsid w:val="00083B8A"/>
    <w:rsid w:val="00087E1F"/>
    <w:rsid w:val="000A6F24"/>
    <w:rsid w:val="000B0F35"/>
    <w:rsid w:val="000F253D"/>
    <w:rsid w:val="000F5D99"/>
    <w:rsid w:val="00164BFF"/>
    <w:rsid w:val="00174F39"/>
    <w:rsid w:val="00187E28"/>
    <w:rsid w:val="001C342C"/>
    <w:rsid w:val="001E0148"/>
    <w:rsid w:val="00202B4E"/>
    <w:rsid w:val="00220083"/>
    <w:rsid w:val="002669C4"/>
    <w:rsid w:val="002D2775"/>
    <w:rsid w:val="002E1A65"/>
    <w:rsid w:val="00302129"/>
    <w:rsid w:val="00321DB4"/>
    <w:rsid w:val="00325FAD"/>
    <w:rsid w:val="00331DCE"/>
    <w:rsid w:val="00334DAA"/>
    <w:rsid w:val="003A3E9C"/>
    <w:rsid w:val="003A5FCE"/>
    <w:rsid w:val="003A6C0B"/>
    <w:rsid w:val="003C5AD9"/>
    <w:rsid w:val="003E3BF4"/>
    <w:rsid w:val="00427A26"/>
    <w:rsid w:val="00446031"/>
    <w:rsid w:val="0045041F"/>
    <w:rsid w:val="00463AAB"/>
    <w:rsid w:val="004779AA"/>
    <w:rsid w:val="00494838"/>
    <w:rsid w:val="004E2E25"/>
    <w:rsid w:val="0052515A"/>
    <w:rsid w:val="0053467A"/>
    <w:rsid w:val="005470D2"/>
    <w:rsid w:val="00593D18"/>
    <w:rsid w:val="005D7928"/>
    <w:rsid w:val="005E2D7A"/>
    <w:rsid w:val="00620620"/>
    <w:rsid w:val="00632AD3"/>
    <w:rsid w:val="00635147"/>
    <w:rsid w:val="00635BFB"/>
    <w:rsid w:val="006605A5"/>
    <w:rsid w:val="00664A91"/>
    <w:rsid w:val="00692B76"/>
    <w:rsid w:val="006A2873"/>
    <w:rsid w:val="006A2FF2"/>
    <w:rsid w:val="006F11E9"/>
    <w:rsid w:val="00700C87"/>
    <w:rsid w:val="0071571A"/>
    <w:rsid w:val="0077161A"/>
    <w:rsid w:val="00773FBD"/>
    <w:rsid w:val="007959BD"/>
    <w:rsid w:val="007D2395"/>
    <w:rsid w:val="007E1240"/>
    <w:rsid w:val="0083370E"/>
    <w:rsid w:val="008700B2"/>
    <w:rsid w:val="00875B5E"/>
    <w:rsid w:val="008D0C9A"/>
    <w:rsid w:val="00992E75"/>
    <w:rsid w:val="009965DC"/>
    <w:rsid w:val="00A174A3"/>
    <w:rsid w:val="00A743CA"/>
    <w:rsid w:val="00AC48D6"/>
    <w:rsid w:val="00AD4F96"/>
    <w:rsid w:val="00B11846"/>
    <w:rsid w:val="00B568E9"/>
    <w:rsid w:val="00B62335"/>
    <w:rsid w:val="00B94256"/>
    <w:rsid w:val="00BE4465"/>
    <w:rsid w:val="00BF08CD"/>
    <w:rsid w:val="00C3193C"/>
    <w:rsid w:val="00C41724"/>
    <w:rsid w:val="00C427B3"/>
    <w:rsid w:val="00C673ED"/>
    <w:rsid w:val="00C828B9"/>
    <w:rsid w:val="00CE501D"/>
    <w:rsid w:val="00CF6A2E"/>
    <w:rsid w:val="00D0244D"/>
    <w:rsid w:val="00D615A2"/>
    <w:rsid w:val="00D83480"/>
    <w:rsid w:val="00D9698F"/>
    <w:rsid w:val="00D97597"/>
    <w:rsid w:val="00DB3688"/>
    <w:rsid w:val="00DD37B6"/>
    <w:rsid w:val="00E04631"/>
    <w:rsid w:val="00E24B48"/>
    <w:rsid w:val="00E32AE5"/>
    <w:rsid w:val="00E354B6"/>
    <w:rsid w:val="00E37E1C"/>
    <w:rsid w:val="00E53576"/>
    <w:rsid w:val="00E971F9"/>
    <w:rsid w:val="00EB2259"/>
    <w:rsid w:val="00EF57A7"/>
    <w:rsid w:val="00EF6A7A"/>
    <w:rsid w:val="00F04E86"/>
    <w:rsid w:val="00F10C0B"/>
    <w:rsid w:val="00F16BCA"/>
    <w:rsid w:val="00F42A3E"/>
    <w:rsid w:val="00F60ADB"/>
    <w:rsid w:val="00F91FE2"/>
    <w:rsid w:val="00F940FB"/>
    <w:rsid w:val="00F94DEF"/>
    <w:rsid w:val="00F95B5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23CD"/>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34"/>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995</Words>
  <Characters>5677</Characters>
  <Application>Microsoft Office Word</Application>
  <DocSecurity>0</DocSecurity>
  <Lines>47</Lines>
  <Paragraphs>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User</cp:lastModifiedBy>
  <cp:revision>63</cp:revision>
  <cp:lastPrinted>2021-07-05T06:27:00Z</cp:lastPrinted>
  <dcterms:created xsi:type="dcterms:W3CDTF">2021-05-28T07:54:00Z</dcterms:created>
  <dcterms:modified xsi:type="dcterms:W3CDTF">2026-07-09T05:34:00Z</dcterms:modified>
</cp:coreProperties>
</file>